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4259E" w14:textId="77777777" w:rsidR="00B22F6E" w:rsidRDefault="00000000">
      <w:pPr>
        <w:spacing w:beforeLines="50" w:before="156" w:afterLines="100" w:after="312"/>
      </w:pPr>
      <w:r>
        <w:rPr>
          <w:rFonts w:ascii="黑体" w:eastAsia="黑体" w:hAnsi="黑体" w:cs="黑体"/>
          <w:color w:val="000000"/>
          <w:sz w:val="32"/>
        </w:rPr>
        <w:t>附件：</w:t>
      </w:r>
    </w:p>
    <w:p w14:paraId="68543E1F" w14:textId="77777777" w:rsidR="00B22F6E" w:rsidRDefault="00000000">
      <w:pPr>
        <w:spacing w:beforeLines="100" w:before="312" w:afterLines="100" w:after="312"/>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第三届“天枢杯”空天地信息技术赋能智慧城市创新应用大赛分赛道内容说明</w:t>
      </w:r>
    </w:p>
    <w:p w14:paraId="33E4EA11" w14:textId="77777777" w:rsidR="00B22F6E" w:rsidRDefault="00000000">
      <w:pPr>
        <w:spacing w:line="360" w:lineRule="auto"/>
        <w:ind w:firstLineChars="200" w:firstLine="640"/>
        <w:rPr>
          <w:bCs/>
        </w:rPr>
      </w:pPr>
      <w:r>
        <w:rPr>
          <w:rFonts w:ascii="黑体" w:eastAsia="黑体" w:hAnsi="黑体" w:cs="黑体"/>
          <w:bCs/>
          <w:color w:val="000000"/>
          <w:sz w:val="32"/>
        </w:rPr>
        <w:t>一、智慧城市创新应用赛道</w:t>
      </w:r>
    </w:p>
    <w:p w14:paraId="4AB8729C" w14:textId="77777777" w:rsidR="00B22F6E" w:rsidRDefault="00000000">
      <w:pPr>
        <w:spacing w:line="360" w:lineRule="auto"/>
        <w:rPr>
          <w:rFonts w:ascii="仿宋" w:eastAsia="仿宋" w:hAnsi="仿宋" w:cs="仿宋"/>
          <w:color w:val="000000"/>
          <w:spacing w:val="-13"/>
          <w:sz w:val="32"/>
        </w:rPr>
      </w:pPr>
      <w:r>
        <w:rPr>
          <w:rFonts w:ascii="仿宋_GB2312" w:eastAsia="仿宋_GB2312" w:hAnsi="仿宋_GB2312" w:cs="仿宋_GB2312" w:hint="eastAsia"/>
          <w:color w:val="000000"/>
          <w:spacing w:val="-13"/>
          <w:sz w:val="32"/>
        </w:rPr>
        <w:t xml:space="preserve">    </w:t>
      </w:r>
      <w:r>
        <w:rPr>
          <w:rFonts w:ascii="仿宋_GB2312" w:eastAsia="仿宋_GB2312" w:hAnsi="仿宋_GB2312" w:cs="仿宋_GB2312"/>
          <w:b/>
          <w:color w:val="000000"/>
          <w:spacing w:val="-13"/>
          <w:sz w:val="32"/>
        </w:rPr>
        <w:t>赛道</w:t>
      </w:r>
      <w:r>
        <w:rPr>
          <w:rFonts w:ascii="仿宋_GB2312" w:eastAsia="仿宋_GB2312" w:hAnsi="仿宋_GB2312" w:cs="仿宋_GB2312" w:hint="eastAsia"/>
          <w:b/>
          <w:color w:val="000000"/>
          <w:spacing w:val="-13"/>
          <w:sz w:val="32"/>
        </w:rPr>
        <w:t>承办单位：</w:t>
      </w:r>
      <w:r>
        <w:rPr>
          <w:rFonts w:ascii="仿宋" w:eastAsia="仿宋" w:hAnsi="仿宋" w:cs="仿宋"/>
          <w:color w:val="000000"/>
          <w:spacing w:val="-13"/>
          <w:sz w:val="32"/>
        </w:rPr>
        <w:t>四川省测绘地理信息学会</w:t>
      </w:r>
      <w:r>
        <w:rPr>
          <w:rFonts w:ascii="仿宋" w:eastAsia="仿宋" w:hAnsi="仿宋" w:cs="仿宋" w:hint="eastAsia"/>
          <w:color w:val="000000"/>
          <w:spacing w:val="-13"/>
          <w:sz w:val="32"/>
        </w:rPr>
        <w:t>、</w:t>
      </w:r>
      <w:r>
        <w:rPr>
          <w:rFonts w:ascii="仿宋" w:eastAsia="仿宋" w:hAnsi="仿宋" w:cs="仿宋"/>
          <w:color w:val="000000"/>
          <w:spacing w:val="-13"/>
          <w:sz w:val="32"/>
        </w:rPr>
        <w:t>成都理工大学</w:t>
      </w:r>
      <w:r>
        <w:rPr>
          <w:rFonts w:ascii="仿宋" w:eastAsia="仿宋" w:hAnsi="仿宋" w:cs="仿宋" w:hint="eastAsia"/>
          <w:color w:val="000000"/>
          <w:spacing w:val="-13"/>
          <w:sz w:val="32"/>
        </w:rPr>
        <w:t>、</w:t>
      </w:r>
      <w:r>
        <w:rPr>
          <w:rFonts w:ascii="仿宋" w:eastAsia="仿宋" w:hAnsi="仿宋" w:cs="仿宋"/>
          <w:color w:val="000000"/>
          <w:spacing w:val="-13"/>
          <w:sz w:val="32"/>
        </w:rPr>
        <w:t>上海建设管理职业学院</w:t>
      </w:r>
      <w:r>
        <w:rPr>
          <w:rFonts w:ascii="仿宋" w:eastAsia="仿宋" w:hAnsi="仿宋" w:cs="仿宋" w:hint="eastAsia"/>
          <w:color w:val="000000"/>
          <w:spacing w:val="-13"/>
          <w:sz w:val="32"/>
        </w:rPr>
        <w:t>、</w:t>
      </w:r>
      <w:r>
        <w:rPr>
          <w:rFonts w:ascii="仿宋" w:eastAsia="仿宋" w:hAnsi="仿宋" w:cs="仿宋"/>
          <w:color w:val="000000"/>
          <w:spacing w:val="-13"/>
          <w:sz w:val="32"/>
        </w:rPr>
        <w:t>北京超图软件股份有限公司</w:t>
      </w:r>
      <w:r>
        <w:rPr>
          <w:rFonts w:ascii="仿宋" w:eastAsia="仿宋" w:hAnsi="仿宋" w:cs="仿宋" w:hint="eastAsia"/>
          <w:color w:val="000000"/>
          <w:spacing w:val="-13"/>
          <w:sz w:val="32"/>
        </w:rPr>
        <w:t>、</w:t>
      </w:r>
      <w:r>
        <w:rPr>
          <w:rFonts w:ascii="仿宋" w:eastAsia="仿宋" w:hAnsi="仿宋" w:cs="仿宋"/>
          <w:color w:val="000000"/>
          <w:spacing w:val="-13"/>
          <w:sz w:val="32"/>
        </w:rPr>
        <w:t>四川西南交大铁路发展股份有限公司</w:t>
      </w:r>
    </w:p>
    <w:p w14:paraId="73E1F3A9"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hint="eastAsia"/>
          <w:color w:val="000000"/>
          <w:spacing w:val="-13"/>
          <w:sz w:val="32"/>
        </w:rPr>
        <w:t xml:space="preserve">    </w:t>
      </w:r>
      <w:r>
        <w:rPr>
          <w:rFonts w:ascii="仿宋" w:eastAsia="仿宋" w:hAnsi="仿宋" w:cs="仿宋" w:hint="eastAsia"/>
          <w:b/>
          <w:color w:val="000000"/>
          <w:spacing w:val="-13"/>
          <w:sz w:val="32"/>
        </w:rPr>
        <w:t>赛道简介：</w:t>
      </w:r>
      <w:r>
        <w:rPr>
          <w:rFonts w:ascii="仿宋" w:eastAsia="仿宋" w:hAnsi="仿宋" w:cs="仿宋" w:hint="eastAsia"/>
          <w:color w:val="000000"/>
          <w:spacing w:val="-13"/>
          <w:sz w:val="32"/>
        </w:rPr>
        <w:t>紧扣国家数字中国、新型智慧城市建设战略，依托空天地一体化遥感、北斗定位、时空大数据、AI智能分析核心技术，聚焦15分钟便民生活圈、韧性城市、城市生命线安全、城市精细</w:t>
      </w:r>
      <w:proofErr w:type="gramStart"/>
      <w:r>
        <w:rPr>
          <w:rFonts w:ascii="仿宋" w:eastAsia="仿宋" w:hAnsi="仿宋" w:cs="仿宋" w:hint="eastAsia"/>
          <w:color w:val="000000"/>
          <w:spacing w:val="-13"/>
          <w:sz w:val="32"/>
        </w:rPr>
        <w:t>化治理四</w:t>
      </w:r>
      <w:proofErr w:type="gramEnd"/>
      <w:r>
        <w:rPr>
          <w:rFonts w:ascii="仿宋" w:eastAsia="仿宋" w:hAnsi="仿宋" w:cs="仿宋" w:hint="eastAsia"/>
          <w:color w:val="000000"/>
          <w:spacing w:val="-13"/>
          <w:sz w:val="32"/>
        </w:rPr>
        <w:t>大</w:t>
      </w:r>
      <w:proofErr w:type="gramStart"/>
      <w:r>
        <w:rPr>
          <w:rFonts w:ascii="仿宋" w:eastAsia="仿宋" w:hAnsi="仿宋" w:cs="仿宋" w:hint="eastAsia"/>
          <w:color w:val="000000"/>
          <w:spacing w:val="-13"/>
          <w:sz w:val="32"/>
        </w:rPr>
        <w:t>核心刚需场景</w:t>
      </w:r>
      <w:proofErr w:type="gramEnd"/>
      <w:r>
        <w:rPr>
          <w:rFonts w:ascii="仿宋" w:eastAsia="仿宋" w:hAnsi="仿宋" w:cs="仿宋" w:hint="eastAsia"/>
          <w:color w:val="000000"/>
          <w:spacing w:val="-13"/>
          <w:sz w:val="32"/>
        </w:rPr>
        <w:t>，聚焦城市民生提质、空间焕新、安全保障、治理增效，打造可落地、可复用、可推广的数字化解决方案与创新应用系统，突出实战性、创新性、落地性，助力城市治理现代化升级。</w:t>
      </w:r>
    </w:p>
    <w:p w14:paraId="16F226C1"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hint="eastAsia"/>
          <w:color w:val="000000"/>
          <w:spacing w:val="-13"/>
          <w:sz w:val="32"/>
        </w:rPr>
        <w:t xml:space="preserve">    </w:t>
      </w:r>
      <w:r>
        <w:rPr>
          <w:rFonts w:ascii="仿宋" w:eastAsia="仿宋" w:hAnsi="仿宋" w:cs="仿宋" w:hint="eastAsia"/>
          <w:b/>
          <w:color w:val="000000"/>
          <w:spacing w:val="-13"/>
          <w:sz w:val="32"/>
        </w:rPr>
        <w:t>赛题</w:t>
      </w:r>
      <w:proofErr w:type="gramStart"/>
      <w:r>
        <w:rPr>
          <w:rFonts w:ascii="仿宋" w:eastAsia="仿宋" w:hAnsi="仿宋" w:cs="仿宋" w:hint="eastAsia"/>
          <w:b/>
          <w:color w:val="000000"/>
          <w:spacing w:val="-13"/>
          <w:sz w:val="32"/>
        </w:rPr>
        <w:t>一</w:t>
      </w:r>
      <w:proofErr w:type="gramEnd"/>
      <w:r>
        <w:rPr>
          <w:rFonts w:ascii="仿宋" w:eastAsia="仿宋" w:hAnsi="仿宋" w:cs="仿宋" w:hint="eastAsia"/>
          <w:b/>
          <w:color w:val="000000"/>
          <w:spacing w:val="-13"/>
          <w:sz w:val="32"/>
        </w:rPr>
        <w:t>：基</w:t>
      </w:r>
      <w:r>
        <w:rPr>
          <w:rFonts w:ascii="仿宋" w:eastAsia="仿宋" w:hAnsi="仿宋" w:cs="仿宋"/>
          <w:b/>
          <w:color w:val="000000"/>
          <w:spacing w:val="-13"/>
          <w:sz w:val="32"/>
        </w:rPr>
        <w:t>于时空大数据的15分钟宜居生活圈优化规划与应用</w:t>
      </w:r>
    </w:p>
    <w:p w14:paraId="6B5C5EC8"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hint="eastAsia"/>
          <w:color w:val="000000"/>
          <w:spacing w:val="-13"/>
          <w:sz w:val="32"/>
        </w:rPr>
        <w:t xml:space="preserve">    15分钟生活圈是便民惠民、完善城市公共服务体系的核心民生工程。要求参赛者基于城市路网、居住小区分布、人口热力、教育、医疗、商超、菜市场、体育休闲、养老服务等多源民生时空数据，结合空天地感知技术，以15分钟步行可达范围为核心单元，对城市片区生活配套设施的覆盖率、可达性、均衡性进行智能化分析，精准识别设施缺失、布局不均、服务盲区等短板区域，结合片区人口结构、居住需求，提出科学、可落地的设施增补、布局优化、功能升级方案，构建便捷、均衡、</w:t>
      </w:r>
      <w:r>
        <w:rPr>
          <w:rFonts w:ascii="仿宋" w:eastAsia="仿宋" w:hAnsi="仿宋" w:cs="仿宋" w:hint="eastAsia"/>
          <w:color w:val="000000"/>
          <w:spacing w:val="-13"/>
          <w:sz w:val="32"/>
        </w:rPr>
        <w:lastRenderedPageBreak/>
        <w:t>全覆盖的15分钟便民生活服务体系。</w:t>
      </w:r>
    </w:p>
    <w:p w14:paraId="22C75DC8" w14:textId="77777777" w:rsidR="00B22F6E" w:rsidRDefault="00000000">
      <w:pPr>
        <w:spacing w:line="360" w:lineRule="auto"/>
        <w:rPr>
          <w:rFonts w:ascii="仿宋" w:eastAsia="仿宋" w:hAnsi="仿宋" w:cs="仿宋"/>
          <w:b/>
          <w:color w:val="000000"/>
          <w:spacing w:val="-13"/>
          <w:sz w:val="32"/>
        </w:rPr>
      </w:pPr>
      <w:r>
        <w:rPr>
          <w:rFonts w:ascii="仿宋" w:eastAsia="仿宋" w:hAnsi="仿宋" w:cs="仿宋" w:hint="eastAsia"/>
          <w:b/>
          <w:color w:val="000000"/>
          <w:spacing w:val="-13"/>
          <w:sz w:val="32"/>
        </w:rPr>
        <w:t xml:space="preserve">    赛题二：面向韧性提升的智慧城市数字化解决方案</w:t>
      </w:r>
    </w:p>
    <w:p w14:paraId="423520C7"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hint="eastAsia"/>
          <w:b/>
          <w:color w:val="000000"/>
          <w:spacing w:val="-13"/>
          <w:sz w:val="32"/>
        </w:rPr>
        <w:t xml:space="preserve">    </w:t>
      </w:r>
      <w:r>
        <w:rPr>
          <w:rFonts w:ascii="仿宋" w:eastAsia="仿宋" w:hAnsi="仿宋" w:cs="仿宋" w:hint="eastAsia"/>
          <w:color w:val="000000"/>
          <w:spacing w:val="-13"/>
          <w:sz w:val="32"/>
        </w:rPr>
        <w:t>韧性城市建设是提升城市抗灾救灾能力、保障城市安全稳定运行、增强城市可持续发展韧性的核心抓手，涵盖城市灾害隐患治理、基础设施韧性升级、应急响应能力提升、生态韧性修复等核心场景。请依托实景三维建模、遥感时序监测、时空大数据分析、数字孪生技术，针对城市易灾片区、老旧基础设施、生态脆弱区域等韧性提升重点区域，开展隐患排查、风险评估、韧性潜力分析、应急方案智能推演，打造全流程数字化韧性城市建设解决方案，解决传统韧性城市建设中隐患排查不精准、风险评估不科学、应急响应效率低、运</w:t>
      </w:r>
      <w:proofErr w:type="gramStart"/>
      <w:r>
        <w:rPr>
          <w:rFonts w:ascii="仿宋" w:eastAsia="仿宋" w:hAnsi="仿宋" w:cs="仿宋" w:hint="eastAsia"/>
          <w:color w:val="000000"/>
          <w:spacing w:val="-13"/>
          <w:sz w:val="32"/>
        </w:rPr>
        <w:t>维保障无</w:t>
      </w:r>
      <w:proofErr w:type="gramEnd"/>
      <w:r>
        <w:rPr>
          <w:rFonts w:ascii="仿宋" w:eastAsia="仿宋" w:hAnsi="仿宋" w:cs="仿宋" w:hint="eastAsia"/>
          <w:color w:val="000000"/>
          <w:spacing w:val="-13"/>
          <w:sz w:val="32"/>
        </w:rPr>
        <w:t>数据支撑等痛点，实现韧性城市建设精细化、数字化、智能化赋能。</w:t>
      </w:r>
    </w:p>
    <w:p w14:paraId="2A07868E"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hint="eastAsia"/>
          <w:color w:val="000000"/>
          <w:spacing w:val="-13"/>
          <w:sz w:val="32"/>
        </w:rPr>
        <w:t xml:space="preserve">   </w:t>
      </w:r>
      <w:r>
        <w:rPr>
          <w:rFonts w:ascii="仿宋" w:eastAsia="仿宋" w:hAnsi="仿宋" w:cs="仿宋" w:hint="eastAsia"/>
          <w:b/>
          <w:color w:val="000000"/>
          <w:spacing w:val="-13"/>
          <w:sz w:val="32"/>
        </w:rPr>
        <w:t xml:space="preserve"> 赛题三：空天地一体化城市生命线安全智能监测与预警应用</w:t>
      </w:r>
    </w:p>
    <w:p w14:paraId="1A78F1D0"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hint="eastAsia"/>
          <w:color w:val="000000"/>
          <w:spacing w:val="-13"/>
          <w:sz w:val="32"/>
        </w:rPr>
        <w:t xml:space="preserve">    城市生命线（供水、排水、燃气、热力、桥梁、管网、道路、消防）是城市安全运行的基石。请结合卫星遥感、无人机巡检、时空定位、AI智能识别、物联网感知技术，搭建空天地一体化城市生命线安全监测、风险</w:t>
      </w:r>
      <w:proofErr w:type="gramStart"/>
      <w:r>
        <w:rPr>
          <w:rFonts w:ascii="仿宋" w:eastAsia="仿宋" w:hAnsi="仿宋" w:cs="仿宋" w:hint="eastAsia"/>
          <w:color w:val="000000"/>
          <w:spacing w:val="-13"/>
          <w:sz w:val="32"/>
        </w:rPr>
        <w:t>研</w:t>
      </w:r>
      <w:proofErr w:type="gramEnd"/>
      <w:r>
        <w:rPr>
          <w:rFonts w:ascii="仿宋" w:eastAsia="仿宋" w:hAnsi="仿宋" w:cs="仿宋" w:hint="eastAsia"/>
          <w:color w:val="000000"/>
          <w:spacing w:val="-13"/>
          <w:sz w:val="32"/>
        </w:rPr>
        <w:t>判、智能预警、应急处置一体化应用方案。针对管网破损、道路塌陷、桥梁隐患、积水内涝、燃气安全、消防隐患等高频风险场景，实现隐患自动识别、风险精准定位、态势实时监测、险情提前预警，构建全天候、全覆盖的城市生命线安全防护体系，筑牢城市安全底线。</w:t>
      </w:r>
    </w:p>
    <w:p w14:paraId="65B7993F" w14:textId="77777777" w:rsidR="00B22F6E" w:rsidRDefault="00000000">
      <w:pPr>
        <w:spacing w:line="360" w:lineRule="auto"/>
        <w:rPr>
          <w:rFonts w:ascii="仿宋" w:eastAsia="仿宋" w:hAnsi="仿宋" w:cs="仿宋"/>
          <w:b/>
          <w:color w:val="000000"/>
          <w:spacing w:val="-13"/>
          <w:sz w:val="32"/>
        </w:rPr>
      </w:pPr>
      <w:r>
        <w:rPr>
          <w:rFonts w:ascii="仿宋" w:eastAsia="仿宋" w:hAnsi="仿宋" w:cs="仿宋" w:hint="eastAsia"/>
          <w:color w:val="000000"/>
          <w:spacing w:val="-13"/>
          <w:sz w:val="32"/>
        </w:rPr>
        <w:t xml:space="preserve">    </w:t>
      </w:r>
      <w:r>
        <w:rPr>
          <w:rFonts w:ascii="仿宋" w:eastAsia="仿宋" w:hAnsi="仿宋" w:cs="仿宋" w:hint="eastAsia"/>
          <w:b/>
          <w:color w:val="000000"/>
          <w:spacing w:val="-13"/>
          <w:sz w:val="32"/>
        </w:rPr>
        <w:t>赛题四：基于空</w:t>
      </w:r>
      <w:proofErr w:type="gramStart"/>
      <w:r>
        <w:rPr>
          <w:rFonts w:ascii="仿宋" w:eastAsia="仿宋" w:hAnsi="仿宋" w:cs="仿宋" w:hint="eastAsia"/>
          <w:b/>
          <w:color w:val="000000"/>
          <w:spacing w:val="-13"/>
          <w:sz w:val="32"/>
        </w:rPr>
        <w:t>天技术</w:t>
      </w:r>
      <w:proofErr w:type="gramEnd"/>
      <w:r>
        <w:rPr>
          <w:rFonts w:ascii="仿宋" w:eastAsia="仿宋" w:hAnsi="仿宋" w:cs="仿宋" w:hint="eastAsia"/>
          <w:b/>
          <w:color w:val="000000"/>
          <w:spacing w:val="-13"/>
          <w:sz w:val="32"/>
        </w:rPr>
        <w:t>的城市全域精细化智慧治理创新应用</w:t>
      </w:r>
    </w:p>
    <w:p w14:paraId="03D86E6E"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hint="eastAsia"/>
          <w:color w:val="000000"/>
          <w:spacing w:val="-13"/>
          <w:sz w:val="32"/>
        </w:rPr>
        <w:t xml:space="preserve">    针对传统城市治理粗放、巡检效率低、问题发现滞后、监管盲区多、台</w:t>
      </w:r>
      <w:proofErr w:type="gramStart"/>
      <w:r>
        <w:rPr>
          <w:rFonts w:ascii="仿宋" w:eastAsia="仿宋" w:hAnsi="仿宋" w:cs="仿宋" w:hint="eastAsia"/>
          <w:color w:val="000000"/>
          <w:spacing w:val="-13"/>
          <w:sz w:val="32"/>
        </w:rPr>
        <w:t>账管理</w:t>
      </w:r>
      <w:proofErr w:type="gramEnd"/>
      <w:r>
        <w:rPr>
          <w:rFonts w:ascii="仿宋" w:eastAsia="仿宋" w:hAnsi="仿宋" w:cs="仿宋" w:hint="eastAsia"/>
          <w:color w:val="000000"/>
          <w:spacing w:val="-13"/>
          <w:sz w:val="32"/>
        </w:rPr>
        <w:t>混乱等痛点，依托遥感监测、北斗高精度定位、AI视觉识别、</w:t>
      </w:r>
      <w:r>
        <w:rPr>
          <w:rFonts w:ascii="仿宋" w:eastAsia="仿宋" w:hAnsi="仿宋" w:cs="仿宋" w:hint="eastAsia"/>
          <w:color w:val="000000"/>
          <w:spacing w:val="-13"/>
          <w:sz w:val="32"/>
        </w:rPr>
        <w:lastRenderedPageBreak/>
        <w:t>时空大数据技术，面向市容环境、</w:t>
      </w:r>
      <w:proofErr w:type="gramStart"/>
      <w:r>
        <w:rPr>
          <w:rFonts w:ascii="仿宋" w:eastAsia="仿宋" w:hAnsi="仿宋" w:cs="仿宋" w:hint="eastAsia"/>
          <w:color w:val="000000"/>
          <w:spacing w:val="-13"/>
          <w:sz w:val="32"/>
        </w:rPr>
        <w:t>违建管</w:t>
      </w:r>
      <w:proofErr w:type="gramEnd"/>
      <w:r>
        <w:rPr>
          <w:rFonts w:ascii="仿宋" w:eastAsia="仿宋" w:hAnsi="仿宋" w:cs="仿宋" w:hint="eastAsia"/>
          <w:color w:val="000000"/>
          <w:spacing w:val="-13"/>
          <w:sz w:val="32"/>
        </w:rPr>
        <w:t>控、工地监管、垃圾分类、占道经营、扬尘治理、市政设施运维、充电管理等城市基层治理场景，开发智能化、精细化、数字化治理应用方案与系统，实现城市治理问题自动发现、精准定位、智能派单、闭环处置、数据统计、成效分析的全流程智慧管控，助力城市治理从“粗放式”向“精细化、智能化、常态化”转型。</w:t>
      </w:r>
    </w:p>
    <w:p w14:paraId="76AC2320" w14:textId="77777777" w:rsidR="00B22F6E" w:rsidRDefault="00000000">
      <w:pPr>
        <w:spacing w:line="360" w:lineRule="auto"/>
        <w:ind w:firstLineChars="200" w:firstLine="640"/>
        <w:rPr>
          <w:bCs/>
        </w:rPr>
      </w:pPr>
      <w:r>
        <w:rPr>
          <w:rFonts w:ascii="黑体" w:eastAsia="黑体" w:hAnsi="黑体" w:cs="黑体" w:hint="eastAsia"/>
          <w:bCs/>
          <w:color w:val="000000"/>
          <w:sz w:val="32"/>
        </w:rPr>
        <w:t>二</w:t>
      </w:r>
      <w:r>
        <w:rPr>
          <w:rFonts w:ascii="黑体" w:eastAsia="黑体" w:hAnsi="黑体" w:cs="黑体"/>
          <w:bCs/>
          <w:color w:val="000000"/>
          <w:sz w:val="32"/>
        </w:rPr>
        <w:t>、AI赋能智慧城市治理</w:t>
      </w:r>
      <w:r>
        <w:rPr>
          <w:rFonts w:ascii="黑体" w:eastAsia="黑体" w:hAnsi="黑体" w:cs="黑体" w:hint="eastAsia"/>
          <w:bCs/>
          <w:color w:val="000000"/>
          <w:sz w:val="32"/>
        </w:rPr>
        <w:t>赛道</w:t>
      </w:r>
    </w:p>
    <w:p w14:paraId="4842D9F1" w14:textId="77777777" w:rsidR="00B22F6E" w:rsidRDefault="00000000">
      <w:pPr>
        <w:spacing w:line="360" w:lineRule="auto"/>
        <w:ind w:firstLineChars="200" w:firstLine="591"/>
        <w:rPr>
          <w:rFonts w:ascii="仿宋" w:eastAsia="仿宋" w:hAnsi="仿宋" w:cs="仿宋"/>
          <w:color w:val="000000"/>
          <w:spacing w:val="-13"/>
          <w:sz w:val="32"/>
        </w:rPr>
      </w:pPr>
      <w:r>
        <w:rPr>
          <w:rFonts w:ascii="仿宋_GB2312" w:eastAsia="仿宋_GB2312" w:hAnsi="仿宋_GB2312" w:cs="仿宋_GB2312"/>
          <w:b/>
          <w:color w:val="000000"/>
          <w:spacing w:val="-13"/>
          <w:sz w:val="32"/>
        </w:rPr>
        <w:t>赛道</w:t>
      </w:r>
      <w:r>
        <w:rPr>
          <w:rFonts w:ascii="仿宋_GB2312" w:eastAsia="仿宋_GB2312" w:hAnsi="仿宋_GB2312" w:cs="仿宋_GB2312" w:hint="eastAsia"/>
          <w:b/>
          <w:color w:val="000000"/>
          <w:spacing w:val="-13"/>
          <w:sz w:val="32"/>
        </w:rPr>
        <w:t>承办单位：</w:t>
      </w:r>
      <w:r>
        <w:rPr>
          <w:rFonts w:ascii="仿宋" w:eastAsia="仿宋" w:hAnsi="仿宋" w:cs="仿宋"/>
          <w:color w:val="000000"/>
          <w:spacing w:val="-13"/>
          <w:sz w:val="32"/>
        </w:rPr>
        <w:t>中国科学院地理科学与资源研究所</w:t>
      </w:r>
      <w:r>
        <w:rPr>
          <w:rFonts w:ascii="仿宋" w:eastAsia="仿宋" w:hAnsi="仿宋" w:cs="仿宋" w:hint="eastAsia"/>
          <w:color w:val="000000"/>
          <w:spacing w:val="-13"/>
          <w:sz w:val="32"/>
        </w:rPr>
        <w:t>、香港理工大学潘乐陶慈善基金智慧城市研究院、</w:t>
      </w:r>
      <w:r>
        <w:rPr>
          <w:rFonts w:ascii="仿宋" w:eastAsia="仿宋" w:hAnsi="仿宋" w:cs="仿宋"/>
          <w:color w:val="000000"/>
          <w:spacing w:val="-13"/>
          <w:sz w:val="32"/>
        </w:rPr>
        <w:t>中国地质大学（武汉）</w:t>
      </w:r>
      <w:r>
        <w:rPr>
          <w:rFonts w:ascii="仿宋" w:eastAsia="仿宋" w:hAnsi="仿宋" w:cs="仿宋" w:hint="eastAsia"/>
          <w:color w:val="000000"/>
          <w:spacing w:val="-13"/>
          <w:sz w:val="32"/>
        </w:rPr>
        <w:t>、</w:t>
      </w:r>
      <w:r>
        <w:rPr>
          <w:rFonts w:ascii="仿宋" w:eastAsia="仿宋" w:hAnsi="仿宋" w:cs="仿宋"/>
          <w:color w:val="000000"/>
          <w:spacing w:val="-13"/>
          <w:sz w:val="32"/>
        </w:rPr>
        <w:t>上海济光职业技术学院</w:t>
      </w:r>
    </w:p>
    <w:p w14:paraId="243983B9"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hint="eastAsia"/>
          <w:color w:val="000000"/>
          <w:spacing w:val="-13"/>
          <w:sz w:val="32"/>
        </w:rPr>
        <w:t xml:space="preserve">    </w:t>
      </w:r>
      <w:r>
        <w:rPr>
          <w:rFonts w:ascii="仿宋" w:eastAsia="仿宋" w:hAnsi="仿宋" w:cs="仿宋" w:hint="eastAsia"/>
          <w:b/>
          <w:color w:val="000000"/>
          <w:spacing w:val="-13"/>
          <w:sz w:val="32"/>
        </w:rPr>
        <w:t>赛道简介：</w:t>
      </w:r>
      <w:r>
        <w:rPr>
          <w:rFonts w:ascii="仿宋" w:eastAsia="仿宋" w:hAnsi="仿宋" w:cs="仿宋" w:hint="eastAsia"/>
          <w:color w:val="000000"/>
          <w:spacing w:val="-13"/>
          <w:sz w:val="32"/>
        </w:rPr>
        <w:t>聚焦人工智能与城市时空大数据分析集成技术，针对交通拥堵、环境污染、结构失衡、韧性欠佳等城市综合治理痛点，以智能预判、协同计算、精准处置为目标，利用人工智能技术赋能智慧城市建设与运维。赛道鼓励参赛者围绕城市运行态势识别、公共安全监管、生态环境保护等应用场景，依托空天地感知、城市大模型、时空智能体等前沿技术开展应用技术研发。赛道重视参赛作品的技术前瞻性与推广价值，重点考察多源时空数据融合、大模型与智能体系构建及应用场景适配能力。</w:t>
      </w:r>
    </w:p>
    <w:p w14:paraId="5F11D16B" w14:textId="77777777" w:rsidR="00B22F6E" w:rsidRDefault="00000000">
      <w:pPr>
        <w:spacing w:line="360" w:lineRule="auto"/>
        <w:rPr>
          <w:rFonts w:ascii="仿宋" w:eastAsia="仿宋" w:hAnsi="仿宋" w:cs="仿宋"/>
          <w:b/>
          <w:color w:val="000000"/>
          <w:spacing w:val="-13"/>
          <w:sz w:val="32"/>
        </w:rPr>
      </w:pPr>
      <w:r>
        <w:rPr>
          <w:rFonts w:ascii="仿宋" w:eastAsia="仿宋" w:hAnsi="仿宋" w:cs="仿宋" w:hint="eastAsia"/>
          <w:color w:val="000000"/>
          <w:spacing w:val="-13"/>
          <w:sz w:val="32"/>
        </w:rPr>
        <w:t xml:space="preserve">    </w:t>
      </w:r>
      <w:r>
        <w:rPr>
          <w:rFonts w:ascii="仿宋" w:eastAsia="仿宋" w:hAnsi="仿宋" w:cs="仿宋" w:hint="eastAsia"/>
          <w:b/>
          <w:color w:val="000000"/>
          <w:spacing w:val="-13"/>
          <w:sz w:val="32"/>
        </w:rPr>
        <w:t>赛题</w:t>
      </w:r>
      <w:proofErr w:type="gramStart"/>
      <w:r>
        <w:rPr>
          <w:rFonts w:ascii="仿宋" w:eastAsia="仿宋" w:hAnsi="仿宋" w:cs="仿宋" w:hint="eastAsia"/>
          <w:b/>
          <w:color w:val="000000"/>
          <w:spacing w:val="-13"/>
          <w:sz w:val="32"/>
        </w:rPr>
        <w:t>一</w:t>
      </w:r>
      <w:proofErr w:type="gramEnd"/>
      <w:r>
        <w:rPr>
          <w:rFonts w:ascii="仿宋" w:eastAsia="仿宋" w:hAnsi="仿宋" w:cs="仿宋" w:hint="eastAsia"/>
          <w:b/>
          <w:color w:val="000000"/>
          <w:spacing w:val="-13"/>
          <w:sz w:val="32"/>
        </w:rPr>
        <w:t>：大模型赋能城市运行态势识别与预警</w:t>
      </w:r>
    </w:p>
    <w:p w14:paraId="7310C2A3"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hint="eastAsia"/>
          <w:color w:val="000000"/>
          <w:spacing w:val="-13"/>
          <w:sz w:val="32"/>
        </w:rPr>
        <w:t xml:space="preserve">    依托大语言模型与多模态大模型的时空数据理解、多</w:t>
      </w:r>
      <w:proofErr w:type="gramStart"/>
      <w:r>
        <w:rPr>
          <w:rFonts w:ascii="仿宋" w:eastAsia="仿宋" w:hAnsi="仿宋" w:cs="仿宋" w:hint="eastAsia"/>
          <w:color w:val="000000"/>
          <w:spacing w:val="-13"/>
          <w:sz w:val="32"/>
        </w:rPr>
        <w:t>源信息</w:t>
      </w:r>
      <w:proofErr w:type="gramEnd"/>
      <w:r>
        <w:rPr>
          <w:rFonts w:ascii="仿宋" w:eastAsia="仿宋" w:hAnsi="仿宋" w:cs="仿宋" w:hint="eastAsia"/>
          <w:color w:val="000000"/>
          <w:spacing w:val="-13"/>
          <w:sz w:val="32"/>
        </w:rPr>
        <w:t>融合与逻辑推理能力，聚焦城市运行各类潜在风险，完成态势识别与趋势推演、隐患研判与风险预警，推动城市治理从“被动处置”向“主动预判、精</w:t>
      </w:r>
      <w:r>
        <w:rPr>
          <w:rFonts w:ascii="仿宋" w:eastAsia="仿宋" w:hAnsi="仿宋" w:cs="仿宋" w:hint="eastAsia"/>
          <w:color w:val="000000"/>
          <w:spacing w:val="-13"/>
          <w:sz w:val="32"/>
        </w:rPr>
        <w:lastRenderedPageBreak/>
        <w:t>准防控”转型，提升城市风险防控能力与应急响应效率。</w:t>
      </w:r>
    </w:p>
    <w:p w14:paraId="76D1AD8A" w14:textId="77777777" w:rsidR="00B22F6E" w:rsidRDefault="00000000">
      <w:pPr>
        <w:spacing w:line="360" w:lineRule="auto"/>
        <w:rPr>
          <w:rFonts w:ascii="仿宋" w:eastAsia="仿宋" w:hAnsi="仿宋" w:cs="仿宋"/>
          <w:b/>
          <w:color w:val="000000"/>
          <w:spacing w:val="-13"/>
          <w:sz w:val="32"/>
        </w:rPr>
      </w:pPr>
      <w:r>
        <w:rPr>
          <w:rFonts w:ascii="仿宋" w:eastAsia="仿宋" w:hAnsi="仿宋" w:cs="仿宋" w:hint="eastAsia"/>
          <w:b/>
          <w:color w:val="000000"/>
          <w:spacing w:val="-13"/>
          <w:sz w:val="32"/>
        </w:rPr>
        <w:t xml:space="preserve">    赛题二：时空智能体赋能城市综合治理</w:t>
      </w:r>
    </w:p>
    <w:p w14:paraId="15E40E4A"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hint="eastAsia"/>
          <w:b/>
          <w:color w:val="000000"/>
          <w:spacing w:val="-13"/>
          <w:sz w:val="32"/>
        </w:rPr>
        <w:t xml:space="preserve">    </w:t>
      </w:r>
      <w:r>
        <w:rPr>
          <w:rFonts w:ascii="仿宋" w:eastAsia="仿宋" w:hAnsi="仿宋" w:cs="仿宋" w:hint="eastAsia"/>
          <w:color w:val="000000"/>
          <w:spacing w:val="-13"/>
          <w:sz w:val="32"/>
        </w:rPr>
        <w:t>针对城市精细</w:t>
      </w:r>
      <w:proofErr w:type="gramStart"/>
      <w:r>
        <w:rPr>
          <w:rFonts w:ascii="仿宋" w:eastAsia="仿宋" w:hAnsi="仿宋" w:cs="仿宋" w:hint="eastAsia"/>
          <w:color w:val="000000"/>
          <w:spacing w:val="-13"/>
          <w:sz w:val="32"/>
        </w:rPr>
        <w:t>化治理</w:t>
      </w:r>
      <w:proofErr w:type="gramEnd"/>
      <w:r>
        <w:rPr>
          <w:rFonts w:ascii="仿宋" w:eastAsia="仿宋" w:hAnsi="仿宋" w:cs="仿宋" w:hint="eastAsia"/>
          <w:color w:val="000000"/>
          <w:spacing w:val="-13"/>
          <w:sz w:val="32"/>
        </w:rPr>
        <w:t>需求与痛点问题，基于空天地一体化感知网络、时空大数据挖掘、数字</w:t>
      </w:r>
      <w:proofErr w:type="gramStart"/>
      <w:r>
        <w:rPr>
          <w:rFonts w:ascii="仿宋" w:eastAsia="仿宋" w:hAnsi="仿宋" w:cs="仿宋" w:hint="eastAsia"/>
          <w:color w:val="000000"/>
          <w:spacing w:val="-13"/>
          <w:sz w:val="32"/>
        </w:rPr>
        <w:t>孪生与</w:t>
      </w:r>
      <w:proofErr w:type="gramEnd"/>
      <w:r>
        <w:rPr>
          <w:rFonts w:ascii="仿宋" w:eastAsia="仿宋" w:hAnsi="仿宋" w:cs="仿宋" w:hint="eastAsia"/>
          <w:color w:val="000000"/>
          <w:spacing w:val="-13"/>
          <w:sz w:val="32"/>
        </w:rPr>
        <w:t>人工智能技术的集成，构建具备自主交互、动态决策、协同联动的城市时空智能体，打造城市治理新范式，提升城市治理智能化、自主化、协同化水平。</w:t>
      </w:r>
    </w:p>
    <w:p w14:paraId="04743D74" w14:textId="77777777" w:rsidR="00B22F6E" w:rsidRDefault="00000000">
      <w:pPr>
        <w:spacing w:line="360" w:lineRule="auto"/>
        <w:rPr>
          <w:rFonts w:ascii="仿宋" w:eastAsia="仿宋" w:hAnsi="仿宋" w:cs="仿宋"/>
          <w:b/>
          <w:color w:val="000000"/>
          <w:spacing w:val="-13"/>
          <w:sz w:val="32"/>
        </w:rPr>
      </w:pPr>
      <w:r>
        <w:rPr>
          <w:rFonts w:ascii="仿宋" w:eastAsia="仿宋" w:hAnsi="仿宋" w:cs="仿宋" w:hint="eastAsia"/>
          <w:b/>
          <w:color w:val="000000"/>
          <w:spacing w:val="-13"/>
          <w:sz w:val="32"/>
        </w:rPr>
        <w:t xml:space="preserve">    赛题三：大模型驱动社区民生服务智能供给与精准响应</w:t>
      </w:r>
    </w:p>
    <w:p w14:paraId="11F56472"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hint="eastAsia"/>
          <w:color w:val="000000"/>
          <w:spacing w:val="-13"/>
          <w:sz w:val="32"/>
        </w:rPr>
        <w:t xml:space="preserve">    聚焦社区养老托育、医疗健康、便民服务、民意诉求等民生治理痛点，依托大语言模型与多模态大模型的社区场景理解、意图识别、资源匹配与智能交互能力，融合社区时空感知数据与政务服务数据，实现居民需求智能感知、服务资源精准供给、民生诉求闭环处置。可聚焦独居老人关怀、特殊群体帮扶、15分钟便民生活圈智能规划、民生诉求智能分诊等主题。</w:t>
      </w:r>
    </w:p>
    <w:p w14:paraId="27AB775B" w14:textId="77777777" w:rsidR="00B22F6E" w:rsidRDefault="00000000">
      <w:pPr>
        <w:spacing w:line="360" w:lineRule="auto"/>
        <w:ind w:firstLineChars="200" w:firstLine="640"/>
        <w:rPr>
          <w:bCs/>
        </w:rPr>
      </w:pPr>
      <w:r>
        <w:rPr>
          <w:rFonts w:ascii="黑体" w:eastAsia="黑体" w:hAnsi="黑体" w:cs="黑体" w:hint="eastAsia"/>
          <w:bCs/>
          <w:color w:val="000000"/>
          <w:sz w:val="32"/>
        </w:rPr>
        <w:t>三</w:t>
      </w:r>
      <w:r>
        <w:rPr>
          <w:rFonts w:ascii="黑体" w:eastAsia="黑体" w:hAnsi="黑体" w:cs="黑体"/>
          <w:bCs/>
          <w:color w:val="000000"/>
          <w:sz w:val="32"/>
        </w:rPr>
        <w:t>、遥感与数字孪生赛道</w:t>
      </w:r>
    </w:p>
    <w:p w14:paraId="17D88F48" w14:textId="77777777" w:rsidR="00B22F6E" w:rsidRDefault="00000000">
      <w:pPr>
        <w:spacing w:line="360" w:lineRule="auto"/>
        <w:ind w:firstLineChars="200" w:firstLine="591"/>
        <w:rPr>
          <w:rFonts w:ascii="仿宋_GB2312" w:eastAsia="仿宋_GB2312" w:hAnsi="仿宋_GB2312" w:cs="仿宋_GB2312"/>
          <w:color w:val="000000"/>
          <w:spacing w:val="-13"/>
          <w:sz w:val="32"/>
        </w:rPr>
      </w:pPr>
      <w:r>
        <w:rPr>
          <w:rFonts w:ascii="仿宋_GB2312" w:eastAsia="仿宋_GB2312" w:hAnsi="仿宋_GB2312" w:cs="仿宋_GB2312"/>
          <w:b/>
          <w:color w:val="000000"/>
          <w:spacing w:val="-13"/>
          <w:sz w:val="32"/>
        </w:rPr>
        <w:t>赛道</w:t>
      </w:r>
      <w:r>
        <w:rPr>
          <w:rFonts w:ascii="仿宋_GB2312" w:eastAsia="仿宋_GB2312" w:hAnsi="仿宋_GB2312" w:cs="仿宋_GB2312" w:hint="eastAsia"/>
          <w:b/>
          <w:color w:val="000000"/>
          <w:spacing w:val="-13"/>
          <w:sz w:val="32"/>
        </w:rPr>
        <w:t>承办单位：</w:t>
      </w:r>
      <w:r>
        <w:rPr>
          <w:rFonts w:ascii="仿宋_GB2312" w:eastAsia="仿宋_GB2312" w:hAnsi="仿宋_GB2312" w:cs="仿宋_GB2312" w:hint="eastAsia"/>
          <w:color w:val="000000"/>
          <w:spacing w:val="-13"/>
          <w:sz w:val="32"/>
        </w:rPr>
        <w:t>中国测绘学会摄影测量与遥感专业委员会、中国科学院空</w:t>
      </w:r>
      <w:proofErr w:type="gramStart"/>
      <w:r>
        <w:rPr>
          <w:rFonts w:ascii="仿宋_GB2312" w:eastAsia="仿宋_GB2312" w:hAnsi="仿宋_GB2312" w:cs="仿宋_GB2312" w:hint="eastAsia"/>
          <w:color w:val="000000"/>
          <w:spacing w:val="-13"/>
          <w:sz w:val="32"/>
        </w:rPr>
        <w:t>天信息</w:t>
      </w:r>
      <w:proofErr w:type="gramEnd"/>
      <w:r>
        <w:rPr>
          <w:rFonts w:ascii="仿宋_GB2312" w:eastAsia="仿宋_GB2312" w:hAnsi="仿宋_GB2312" w:cs="仿宋_GB2312" w:hint="eastAsia"/>
          <w:color w:val="000000"/>
          <w:spacing w:val="-13"/>
          <w:sz w:val="32"/>
        </w:rPr>
        <w:t>创新研究院、中南大学、黄河水利职业技术大学、</w:t>
      </w:r>
      <w:r>
        <w:rPr>
          <w:rFonts w:ascii="仿宋_GB2312" w:eastAsia="仿宋_GB2312" w:hAnsi="仿宋_GB2312" w:cs="仿宋_GB2312"/>
          <w:color w:val="000000"/>
          <w:spacing w:val="-13"/>
          <w:sz w:val="32"/>
        </w:rPr>
        <w:t>中科卫星科技集团有限公司</w:t>
      </w:r>
    </w:p>
    <w:p w14:paraId="011C683D" w14:textId="77777777" w:rsidR="00B22F6E" w:rsidRDefault="00000000">
      <w:pPr>
        <w:spacing w:line="360" w:lineRule="auto"/>
        <w:rPr>
          <w:rFonts w:ascii="仿宋_GB2312" w:eastAsia="仿宋_GB2312" w:hAnsi="仿宋_GB2312" w:cs="仿宋_GB2312"/>
          <w:color w:val="000000"/>
          <w:spacing w:val="-13"/>
          <w:sz w:val="32"/>
        </w:rPr>
      </w:pPr>
      <w:r>
        <w:rPr>
          <w:rFonts w:ascii="仿宋_GB2312" w:eastAsia="仿宋_GB2312" w:hAnsi="仿宋_GB2312" w:cs="仿宋_GB2312" w:hint="eastAsia"/>
          <w:color w:val="000000"/>
          <w:spacing w:val="-13"/>
          <w:sz w:val="32"/>
        </w:rPr>
        <w:t xml:space="preserve">    </w:t>
      </w:r>
      <w:r>
        <w:rPr>
          <w:rFonts w:ascii="仿宋_GB2312" w:eastAsia="仿宋_GB2312" w:hAnsi="仿宋_GB2312" w:cs="仿宋_GB2312" w:hint="eastAsia"/>
          <w:b/>
          <w:color w:val="000000"/>
          <w:spacing w:val="-13"/>
          <w:sz w:val="32"/>
        </w:rPr>
        <w:t>赛道简介：</w:t>
      </w:r>
      <w:r>
        <w:rPr>
          <w:rFonts w:ascii="仿宋_GB2312" w:eastAsia="仿宋_GB2312" w:hAnsi="仿宋_GB2312" w:cs="仿宋_GB2312" w:hint="eastAsia"/>
          <w:color w:val="000000"/>
          <w:spacing w:val="-13"/>
          <w:sz w:val="32"/>
        </w:rPr>
        <w:t>聚焦城市动态监测与智慧城市建设，深度融合多光谱遥感、</w:t>
      </w:r>
      <w:proofErr w:type="spellStart"/>
      <w:r>
        <w:rPr>
          <w:rFonts w:ascii="仿宋_GB2312" w:eastAsia="仿宋_GB2312" w:hAnsi="仿宋_GB2312" w:cs="仿宋_GB2312" w:hint="eastAsia"/>
          <w:color w:val="000000"/>
          <w:spacing w:val="-13"/>
          <w:sz w:val="32"/>
        </w:rPr>
        <w:t>InSAR</w:t>
      </w:r>
      <w:proofErr w:type="spellEnd"/>
      <w:r>
        <w:rPr>
          <w:rFonts w:ascii="仿宋_GB2312" w:eastAsia="仿宋_GB2312" w:hAnsi="仿宋_GB2312" w:cs="仿宋_GB2312" w:hint="eastAsia"/>
          <w:color w:val="000000"/>
          <w:spacing w:val="-13"/>
          <w:sz w:val="32"/>
        </w:rPr>
        <w:t>、时空大数据与人工智能技术，面向城市扩张、地表沉降、城市体检、数字</w:t>
      </w:r>
      <w:proofErr w:type="gramStart"/>
      <w:r>
        <w:rPr>
          <w:rFonts w:ascii="仿宋_GB2312" w:eastAsia="仿宋_GB2312" w:hAnsi="仿宋_GB2312" w:cs="仿宋_GB2312" w:hint="eastAsia"/>
          <w:color w:val="000000"/>
          <w:spacing w:val="-13"/>
          <w:sz w:val="32"/>
        </w:rPr>
        <w:t>孪生等</w:t>
      </w:r>
      <w:proofErr w:type="gramEnd"/>
      <w:r>
        <w:rPr>
          <w:rFonts w:ascii="仿宋_GB2312" w:eastAsia="仿宋_GB2312" w:hAnsi="仿宋_GB2312" w:cs="仿宋_GB2312" w:hint="eastAsia"/>
          <w:color w:val="000000"/>
          <w:spacing w:val="-13"/>
          <w:sz w:val="32"/>
        </w:rPr>
        <w:t>场景。鼓励参赛团队基于长序列遥感影像、时序SAR、街景、物联网等</w:t>
      </w:r>
      <w:proofErr w:type="gramStart"/>
      <w:r>
        <w:rPr>
          <w:rFonts w:ascii="仿宋_GB2312" w:eastAsia="仿宋_GB2312" w:hAnsi="仿宋_GB2312" w:cs="仿宋_GB2312" w:hint="eastAsia"/>
          <w:color w:val="000000"/>
          <w:spacing w:val="-13"/>
          <w:sz w:val="32"/>
        </w:rPr>
        <w:t>多源空天地</w:t>
      </w:r>
      <w:proofErr w:type="gramEnd"/>
      <w:r>
        <w:rPr>
          <w:rFonts w:ascii="仿宋_GB2312" w:eastAsia="仿宋_GB2312" w:hAnsi="仿宋_GB2312" w:cs="仿宋_GB2312" w:hint="eastAsia"/>
          <w:color w:val="000000"/>
          <w:spacing w:val="-13"/>
          <w:sz w:val="32"/>
        </w:rPr>
        <w:t>数据，采用AI辅助分析与归因模型，精准识别城市时空演变特征，定量揭示驱动因子及其耦合机制，探索从</w:t>
      </w:r>
      <w:r>
        <w:rPr>
          <w:rFonts w:ascii="仿宋_GB2312" w:eastAsia="仿宋_GB2312" w:hAnsi="仿宋_GB2312" w:cs="仿宋_GB2312" w:hint="eastAsia"/>
          <w:color w:val="000000"/>
          <w:spacing w:val="-13"/>
          <w:sz w:val="32"/>
        </w:rPr>
        <w:lastRenderedPageBreak/>
        <w:t>状态感知、健康诊断到数字重构与智能决策的全链条解决方案。</w:t>
      </w:r>
    </w:p>
    <w:p w14:paraId="17280399" w14:textId="77777777" w:rsidR="00B22F6E" w:rsidRDefault="00000000">
      <w:pPr>
        <w:spacing w:line="360" w:lineRule="auto"/>
        <w:rPr>
          <w:rFonts w:ascii="仿宋_GB2312" w:eastAsia="仿宋_GB2312" w:hAnsi="仿宋_GB2312" w:cs="仿宋_GB2312"/>
          <w:color w:val="000000"/>
          <w:spacing w:val="-13"/>
          <w:sz w:val="32"/>
        </w:rPr>
      </w:pPr>
      <w:r>
        <w:rPr>
          <w:rFonts w:ascii="仿宋_GB2312" w:eastAsia="仿宋_GB2312" w:hAnsi="仿宋_GB2312" w:cs="仿宋_GB2312" w:hint="eastAsia"/>
          <w:color w:val="000000"/>
          <w:spacing w:val="-13"/>
          <w:sz w:val="32"/>
        </w:rPr>
        <w:t xml:space="preserve">    </w:t>
      </w:r>
      <w:r>
        <w:rPr>
          <w:rFonts w:ascii="仿宋_GB2312" w:eastAsia="仿宋_GB2312" w:hAnsi="仿宋_GB2312" w:cs="仿宋_GB2312" w:hint="eastAsia"/>
          <w:b/>
          <w:color w:val="000000"/>
          <w:spacing w:val="-13"/>
          <w:sz w:val="32"/>
        </w:rPr>
        <w:t>赛题</w:t>
      </w:r>
      <w:proofErr w:type="gramStart"/>
      <w:r>
        <w:rPr>
          <w:rFonts w:ascii="仿宋_GB2312" w:eastAsia="仿宋_GB2312" w:hAnsi="仿宋_GB2312" w:cs="仿宋_GB2312" w:hint="eastAsia"/>
          <w:b/>
          <w:color w:val="000000"/>
          <w:spacing w:val="-13"/>
          <w:sz w:val="32"/>
        </w:rPr>
        <w:t>一</w:t>
      </w:r>
      <w:proofErr w:type="gramEnd"/>
      <w:r>
        <w:rPr>
          <w:rFonts w:ascii="仿宋_GB2312" w:eastAsia="仿宋_GB2312" w:hAnsi="仿宋_GB2312" w:cs="仿宋_GB2312" w:hint="eastAsia"/>
          <w:b/>
          <w:color w:val="000000"/>
          <w:spacing w:val="-13"/>
          <w:sz w:val="32"/>
        </w:rPr>
        <w:t>：城市扩张遥感动态监测与驱动力分析</w:t>
      </w:r>
    </w:p>
    <w:p w14:paraId="2B972612" w14:textId="77777777" w:rsidR="00B22F6E" w:rsidRDefault="00000000">
      <w:pPr>
        <w:spacing w:line="360" w:lineRule="auto"/>
        <w:rPr>
          <w:rFonts w:ascii="仿宋_GB2312" w:eastAsia="仿宋_GB2312" w:hAnsi="仿宋_GB2312" w:cs="仿宋_GB2312"/>
          <w:color w:val="000000"/>
          <w:spacing w:val="-13"/>
          <w:sz w:val="32"/>
        </w:rPr>
      </w:pPr>
      <w:r>
        <w:rPr>
          <w:rFonts w:ascii="仿宋_GB2312" w:eastAsia="仿宋_GB2312" w:hAnsi="仿宋_GB2312" w:cs="仿宋_GB2312" w:hint="eastAsia"/>
          <w:color w:val="000000"/>
          <w:spacing w:val="-13"/>
          <w:sz w:val="32"/>
        </w:rPr>
        <w:t xml:space="preserve">    基于长序列陆地遥感影像，定量提取城市</w:t>
      </w:r>
      <w:proofErr w:type="gramStart"/>
      <w:r>
        <w:rPr>
          <w:rFonts w:ascii="仿宋_GB2312" w:eastAsia="仿宋_GB2312" w:hAnsi="仿宋_GB2312" w:cs="仿宋_GB2312" w:hint="eastAsia"/>
          <w:color w:val="000000"/>
          <w:spacing w:val="-13"/>
          <w:sz w:val="32"/>
        </w:rPr>
        <w:t>不</w:t>
      </w:r>
      <w:proofErr w:type="gramEnd"/>
      <w:r>
        <w:rPr>
          <w:rFonts w:ascii="仿宋_GB2312" w:eastAsia="仿宋_GB2312" w:hAnsi="仿宋_GB2312" w:cs="仿宋_GB2312" w:hint="eastAsia"/>
          <w:color w:val="000000"/>
          <w:spacing w:val="-13"/>
          <w:sz w:val="32"/>
        </w:rPr>
        <w:t>透水面信息，构建长时间序列城市发展数据集，分析城市建成区扩张的速度、规模与方向等时空演变特征。筛选经济、社会、政策、自然等多维驱动因子，采用相关性分析、地理探测器、机器学习归因模型等方法，定量分析各因子对城市扩张的影响程度及其耦合交互作用。</w:t>
      </w:r>
    </w:p>
    <w:p w14:paraId="14969B38" w14:textId="77777777" w:rsidR="00B22F6E" w:rsidRDefault="00000000">
      <w:pPr>
        <w:spacing w:line="360" w:lineRule="auto"/>
        <w:rPr>
          <w:rFonts w:ascii="仿宋_GB2312" w:eastAsia="仿宋_GB2312" w:hAnsi="仿宋_GB2312" w:cs="仿宋_GB2312"/>
          <w:color w:val="000000"/>
          <w:spacing w:val="-13"/>
          <w:sz w:val="32"/>
        </w:rPr>
      </w:pPr>
      <w:r>
        <w:rPr>
          <w:rFonts w:ascii="仿宋_GB2312" w:eastAsia="仿宋_GB2312" w:hAnsi="仿宋_GB2312" w:cs="仿宋_GB2312" w:hint="eastAsia"/>
          <w:color w:val="000000"/>
          <w:spacing w:val="-13"/>
          <w:sz w:val="32"/>
        </w:rPr>
        <w:t xml:space="preserve">    </w:t>
      </w:r>
      <w:r>
        <w:rPr>
          <w:rFonts w:ascii="仿宋" w:eastAsia="仿宋" w:hAnsi="仿宋" w:cs="仿宋" w:hint="eastAsia"/>
          <w:b/>
          <w:color w:val="000000"/>
          <w:spacing w:val="-13"/>
          <w:sz w:val="32"/>
        </w:rPr>
        <w:t>赛题二：</w:t>
      </w:r>
      <w:r>
        <w:rPr>
          <w:rFonts w:ascii="仿宋_GB2312" w:eastAsia="仿宋_GB2312" w:hAnsi="仿宋_GB2312" w:cs="仿宋_GB2312" w:hint="eastAsia"/>
          <w:b/>
          <w:color w:val="000000"/>
          <w:spacing w:val="-13"/>
          <w:sz w:val="32"/>
        </w:rPr>
        <w:t>城市地表沉降监测与多维驱动因子分析</w:t>
      </w:r>
    </w:p>
    <w:p w14:paraId="6BE185DB" w14:textId="77777777" w:rsidR="00B22F6E" w:rsidRDefault="00000000">
      <w:pPr>
        <w:spacing w:line="360" w:lineRule="auto"/>
        <w:rPr>
          <w:rFonts w:ascii="仿宋_GB2312" w:eastAsia="仿宋_GB2312" w:hAnsi="仿宋_GB2312" w:cs="仿宋_GB2312"/>
          <w:color w:val="000000"/>
          <w:spacing w:val="-13"/>
          <w:sz w:val="32"/>
        </w:rPr>
      </w:pPr>
      <w:r>
        <w:rPr>
          <w:rFonts w:ascii="仿宋_GB2312" w:eastAsia="仿宋_GB2312" w:hAnsi="仿宋_GB2312" w:cs="仿宋_GB2312" w:hint="eastAsia"/>
          <w:color w:val="000000"/>
          <w:spacing w:val="-13"/>
          <w:sz w:val="32"/>
        </w:rPr>
        <w:t xml:space="preserve">    基于Sentinel-1等长时序SAR卫星数据，结合地质勘查、水文监测、社会经济等多源辅助数据，采用时序</w:t>
      </w:r>
      <w:proofErr w:type="spellStart"/>
      <w:r>
        <w:rPr>
          <w:rFonts w:ascii="仿宋_GB2312" w:eastAsia="仿宋_GB2312" w:hAnsi="仿宋_GB2312" w:cs="仿宋_GB2312" w:hint="eastAsia"/>
          <w:color w:val="000000"/>
          <w:spacing w:val="-13"/>
          <w:sz w:val="32"/>
        </w:rPr>
        <w:t>InSAR</w:t>
      </w:r>
      <w:proofErr w:type="spellEnd"/>
      <w:r>
        <w:rPr>
          <w:rFonts w:ascii="仿宋_GB2312" w:eastAsia="仿宋_GB2312" w:hAnsi="仿宋_GB2312" w:cs="仿宋_GB2312" w:hint="eastAsia"/>
          <w:color w:val="000000"/>
          <w:spacing w:val="-13"/>
          <w:sz w:val="32"/>
        </w:rPr>
        <w:t>技术精准反演地表沉降信息，鼓励融合AI提升形变识别精度。量化揭示沉降空间分布、强度等级、集聚范围及时间演变规律，分析自然与人为驱动因子的独立及交互作用。</w:t>
      </w:r>
    </w:p>
    <w:p w14:paraId="1D878935" w14:textId="77777777" w:rsidR="00B22F6E" w:rsidRDefault="00000000">
      <w:pPr>
        <w:spacing w:line="360" w:lineRule="auto"/>
        <w:rPr>
          <w:rFonts w:ascii="仿宋_GB2312" w:eastAsia="仿宋_GB2312" w:hAnsi="仿宋_GB2312" w:cs="仿宋_GB2312"/>
          <w:color w:val="000000"/>
          <w:spacing w:val="-13"/>
          <w:sz w:val="32"/>
        </w:rPr>
      </w:pPr>
      <w:r>
        <w:rPr>
          <w:rFonts w:ascii="仿宋_GB2312" w:eastAsia="仿宋_GB2312" w:hAnsi="仿宋_GB2312" w:cs="仿宋_GB2312" w:hint="eastAsia"/>
          <w:color w:val="000000"/>
          <w:spacing w:val="-13"/>
          <w:sz w:val="32"/>
        </w:rPr>
        <w:t xml:space="preserve">    </w:t>
      </w:r>
      <w:r>
        <w:rPr>
          <w:rFonts w:ascii="仿宋" w:eastAsia="仿宋" w:hAnsi="仿宋" w:cs="仿宋" w:hint="eastAsia"/>
          <w:b/>
          <w:color w:val="000000"/>
          <w:spacing w:val="-13"/>
          <w:sz w:val="32"/>
        </w:rPr>
        <w:t>赛题三：</w:t>
      </w:r>
      <w:r>
        <w:rPr>
          <w:rFonts w:ascii="仿宋_GB2312" w:eastAsia="仿宋_GB2312" w:hAnsi="仿宋_GB2312" w:cs="仿宋_GB2312" w:hint="eastAsia"/>
          <w:b/>
          <w:color w:val="000000"/>
          <w:spacing w:val="-13"/>
          <w:sz w:val="32"/>
        </w:rPr>
        <w:t>“人工智能+”赋能空天地协同城市智能体检与应用</w:t>
      </w:r>
    </w:p>
    <w:p w14:paraId="27B6FE38" w14:textId="77777777" w:rsidR="00B22F6E" w:rsidRDefault="00000000">
      <w:pPr>
        <w:spacing w:line="360" w:lineRule="auto"/>
        <w:ind w:firstLineChars="200" w:firstLine="588"/>
        <w:rPr>
          <w:rFonts w:ascii="仿宋_GB2312" w:eastAsia="仿宋_GB2312" w:hAnsi="仿宋_GB2312" w:cs="仿宋_GB2312"/>
          <w:color w:val="000000"/>
          <w:spacing w:val="-13"/>
          <w:sz w:val="32"/>
        </w:rPr>
      </w:pPr>
      <w:r>
        <w:rPr>
          <w:rFonts w:ascii="仿宋_GB2312" w:eastAsia="仿宋_GB2312" w:hAnsi="仿宋_GB2312" w:cs="仿宋_GB2312" w:hint="eastAsia"/>
          <w:color w:val="000000"/>
          <w:spacing w:val="-13"/>
          <w:sz w:val="32"/>
        </w:rPr>
        <w:t>围绕城市体检中的城市治理痛点，面向建筑安全、能源消耗、热岛效应、公共空间品质、基础设施运行等诊断需求，利用空天地多</w:t>
      </w:r>
      <w:proofErr w:type="gramStart"/>
      <w:r>
        <w:rPr>
          <w:rFonts w:ascii="仿宋_GB2312" w:eastAsia="仿宋_GB2312" w:hAnsi="仿宋_GB2312" w:cs="仿宋_GB2312" w:hint="eastAsia"/>
          <w:color w:val="000000"/>
          <w:spacing w:val="-13"/>
          <w:sz w:val="32"/>
        </w:rPr>
        <w:t>源数据</w:t>
      </w:r>
      <w:proofErr w:type="gramEnd"/>
      <w:r>
        <w:rPr>
          <w:rFonts w:ascii="仿宋_GB2312" w:eastAsia="仿宋_GB2312" w:hAnsi="仿宋_GB2312" w:cs="仿宋_GB2312" w:hint="eastAsia"/>
          <w:color w:val="000000"/>
          <w:spacing w:val="-13"/>
          <w:sz w:val="32"/>
        </w:rPr>
        <w:t>开展智能感知、诊断评估与决策支持。深度融合AI技术与空天地信息，实现对城市体检多维度指标的自动化提取与智能分析，构建从多源数据采集与对齐、特征提取与智能分析到可解释输出的</w:t>
      </w:r>
      <w:proofErr w:type="gramStart"/>
      <w:r>
        <w:rPr>
          <w:rFonts w:ascii="仿宋_GB2312" w:eastAsia="仿宋_GB2312" w:hAnsi="仿宋_GB2312" w:cs="仿宋_GB2312" w:hint="eastAsia"/>
          <w:color w:val="000000"/>
          <w:spacing w:val="-13"/>
          <w:sz w:val="32"/>
        </w:rPr>
        <w:t>完整技术</w:t>
      </w:r>
      <w:proofErr w:type="gramEnd"/>
      <w:r>
        <w:rPr>
          <w:rFonts w:ascii="仿宋_GB2312" w:eastAsia="仿宋_GB2312" w:hAnsi="仿宋_GB2312" w:cs="仿宋_GB2312" w:hint="eastAsia"/>
          <w:color w:val="000000"/>
          <w:spacing w:val="-13"/>
          <w:sz w:val="32"/>
        </w:rPr>
        <w:t>方案。</w:t>
      </w:r>
    </w:p>
    <w:p w14:paraId="642ECCB1" w14:textId="77777777" w:rsidR="00B22F6E" w:rsidRDefault="00000000">
      <w:pPr>
        <w:spacing w:line="360" w:lineRule="auto"/>
        <w:rPr>
          <w:rFonts w:ascii="仿宋_GB2312" w:eastAsia="仿宋_GB2312" w:hAnsi="仿宋_GB2312" w:cs="仿宋_GB2312"/>
          <w:color w:val="000000"/>
          <w:spacing w:val="-13"/>
          <w:sz w:val="32"/>
        </w:rPr>
      </w:pPr>
      <w:r>
        <w:rPr>
          <w:rFonts w:ascii="仿宋_GB2312" w:eastAsia="仿宋_GB2312" w:hAnsi="仿宋_GB2312" w:cs="仿宋_GB2312" w:hint="eastAsia"/>
          <w:color w:val="000000"/>
          <w:spacing w:val="-13"/>
          <w:sz w:val="32"/>
        </w:rPr>
        <w:t xml:space="preserve">    </w:t>
      </w:r>
      <w:r>
        <w:rPr>
          <w:rFonts w:ascii="仿宋" w:eastAsia="仿宋" w:hAnsi="仿宋" w:cs="仿宋" w:hint="eastAsia"/>
          <w:b/>
          <w:color w:val="000000"/>
          <w:spacing w:val="-13"/>
          <w:sz w:val="32"/>
        </w:rPr>
        <w:t>赛题四：</w:t>
      </w:r>
      <w:r>
        <w:rPr>
          <w:rFonts w:ascii="仿宋_GB2312" w:eastAsia="仿宋_GB2312" w:hAnsi="仿宋_GB2312" w:cs="仿宋_GB2312" w:hint="eastAsia"/>
          <w:b/>
          <w:color w:val="000000"/>
          <w:spacing w:val="-13"/>
          <w:sz w:val="32"/>
        </w:rPr>
        <w:t>“人工智能+”赋能城市数字孪生智能建模与场景重构</w:t>
      </w:r>
    </w:p>
    <w:p w14:paraId="4663BAFF" w14:textId="77777777" w:rsidR="00B22F6E" w:rsidRDefault="00000000">
      <w:pPr>
        <w:spacing w:line="360" w:lineRule="auto"/>
        <w:rPr>
          <w:rFonts w:ascii="仿宋" w:eastAsia="仿宋" w:hAnsi="仿宋" w:cs="仿宋"/>
          <w:b/>
          <w:color w:val="000000"/>
          <w:spacing w:val="-13"/>
          <w:sz w:val="32"/>
        </w:rPr>
      </w:pPr>
      <w:r>
        <w:rPr>
          <w:rFonts w:ascii="仿宋_GB2312" w:eastAsia="仿宋_GB2312" w:hAnsi="仿宋_GB2312" w:cs="仿宋_GB2312" w:hint="eastAsia"/>
          <w:color w:val="000000"/>
          <w:spacing w:val="-13"/>
          <w:sz w:val="32"/>
        </w:rPr>
        <w:t xml:space="preserve">    利用空天地多源数据（遥感影像、街景、激光雷达、物联网、GIS属性、工程规范等），开发AI+解决方案，实现城市实体与场景的高精度、可更新、多尺度智能建模与动态场景重构。构建从多源数据采集与融合、</w:t>
      </w:r>
      <w:r>
        <w:rPr>
          <w:rFonts w:ascii="仿宋_GB2312" w:eastAsia="仿宋_GB2312" w:hAnsi="仿宋_GB2312" w:cs="仿宋_GB2312" w:hint="eastAsia"/>
          <w:color w:val="000000"/>
          <w:spacing w:val="-13"/>
          <w:sz w:val="32"/>
        </w:rPr>
        <w:lastRenderedPageBreak/>
        <w:t>实体特征提取与语义理解、几何结构与属性建模，到场景动态重构、可视化展示与孪生应用集成的</w:t>
      </w:r>
      <w:proofErr w:type="gramStart"/>
      <w:r>
        <w:rPr>
          <w:rFonts w:ascii="仿宋_GB2312" w:eastAsia="仿宋_GB2312" w:hAnsi="仿宋_GB2312" w:cs="仿宋_GB2312" w:hint="eastAsia"/>
          <w:color w:val="000000"/>
          <w:spacing w:val="-13"/>
          <w:sz w:val="32"/>
        </w:rPr>
        <w:t>完整技术</w:t>
      </w:r>
      <w:proofErr w:type="gramEnd"/>
      <w:r>
        <w:rPr>
          <w:rFonts w:ascii="仿宋_GB2312" w:eastAsia="仿宋_GB2312" w:hAnsi="仿宋_GB2312" w:cs="仿宋_GB2312" w:hint="eastAsia"/>
          <w:color w:val="000000"/>
          <w:spacing w:val="-13"/>
          <w:sz w:val="32"/>
        </w:rPr>
        <w:t>链路。</w:t>
      </w:r>
      <w:r>
        <w:rPr>
          <w:rFonts w:ascii="仿宋" w:eastAsia="仿宋" w:hAnsi="仿宋" w:cs="仿宋" w:hint="eastAsia"/>
          <w:color w:val="000000"/>
          <w:spacing w:val="-13"/>
          <w:sz w:val="32"/>
        </w:rPr>
        <w:t xml:space="preserve">    </w:t>
      </w:r>
      <w:r>
        <w:rPr>
          <w:rFonts w:ascii="仿宋" w:eastAsia="仿宋" w:hAnsi="仿宋" w:cs="仿宋" w:hint="eastAsia"/>
          <w:b/>
          <w:color w:val="000000"/>
          <w:spacing w:val="-13"/>
          <w:sz w:val="32"/>
        </w:rPr>
        <w:t xml:space="preserve"> </w:t>
      </w:r>
    </w:p>
    <w:p w14:paraId="12951B79" w14:textId="77777777" w:rsidR="00B22F6E" w:rsidRDefault="00000000">
      <w:pPr>
        <w:spacing w:line="360" w:lineRule="auto"/>
        <w:ind w:firstLineChars="200" w:firstLine="640"/>
        <w:rPr>
          <w:bCs/>
        </w:rPr>
      </w:pPr>
      <w:r>
        <w:rPr>
          <w:rFonts w:ascii="黑体" w:eastAsia="黑体" w:hAnsi="黑体" w:cs="黑体" w:hint="eastAsia"/>
          <w:bCs/>
          <w:color w:val="000000"/>
          <w:sz w:val="32"/>
        </w:rPr>
        <w:t>四</w:t>
      </w:r>
      <w:r>
        <w:rPr>
          <w:rFonts w:ascii="黑体" w:eastAsia="黑体" w:hAnsi="黑体" w:cs="黑体"/>
          <w:bCs/>
          <w:color w:val="000000"/>
          <w:sz w:val="32"/>
        </w:rPr>
        <w:t>、BIM+智慧城市数字孪生应用赛道</w:t>
      </w:r>
    </w:p>
    <w:p w14:paraId="7D4FC744" w14:textId="77777777" w:rsidR="00B22F6E" w:rsidRDefault="00000000">
      <w:pPr>
        <w:spacing w:line="360" w:lineRule="auto"/>
        <w:rPr>
          <w:rFonts w:ascii="仿宋_GB2312" w:eastAsia="仿宋_GB2312" w:hAnsi="仿宋_GB2312" w:cs="仿宋_GB2312"/>
          <w:color w:val="000000"/>
          <w:spacing w:val="-13"/>
          <w:sz w:val="32"/>
        </w:rPr>
      </w:pPr>
      <w:r>
        <w:rPr>
          <w:rFonts w:ascii="仿宋_GB2312" w:eastAsia="仿宋_GB2312" w:hAnsi="仿宋_GB2312" w:cs="仿宋_GB2312" w:hint="eastAsia"/>
          <w:color w:val="000000"/>
          <w:spacing w:val="-13"/>
          <w:sz w:val="32"/>
        </w:rPr>
        <w:t xml:space="preserve">    </w:t>
      </w:r>
      <w:r>
        <w:rPr>
          <w:rFonts w:ascii="仿宋_GB2312" w:eastAsia="仿宋_GB2312" w:hAnsi="仿宋_GB2312" w:cs="仿宋_GB2312"/>
          <w:b/>
          <w:color w:val="000000"/>
          <w:spacing w:val="-13"/>
          <w:sz w:val="32"/>
        </w:rPr>
        <w:t>赛道</w:t>
      </w:r>
      <w:r>
        <w:rPr>
          <w:rFonts w:ascii="仿宋_GB2312" w:eastAsia="仿宋_GB2312" w:hAnsi="仿宋_GB2312" w:cs="仿宋_GB2312" w:hint="eastAsia"/>
          <w:b/>
          <w:color w:val="000000"/>
          <w:spacing w:val="-13"/>
          <w:sz w:val="32"/>
        </w:rPr>
        <w:t>承办单位：</w:t>
      </w:r>
      <w:r>
        <w:rPr>
          <w:rFonts w:ascii="仿宋_GB2312" w:eastAsia="仿宋_GB2312" w:hAnsi="仿宋_GB2312" w:cs="仿宋_GB2312" w:hint="eastAsia"/>
          <w:color w:val="000000"/>
          <w:spacing w:val="-13"/>
          <w:sz w:val="32"/>
        </w:rPr>
        <w:t>北京工业大学、江苏建筑职业技术大学、广联达科技股份有限公司</w:t>
      </w:r>
    </w:p>
    <w:p w14:paraId="769FD66D" w14:textId="77777777" w:rsidR="00B22F6E" w:rsidRDefault="00000000">
      <w:pPr>
        <w:spacing w:line="360" w:lineRule="auto"/>
        <w:rPr>
          <w:rFonts w:ascii="仿宋_GB2312" w:eastAsia="仿宋_GB2312" w:hAnsi="仿宋_GB2312" w:cs="仿宋_GB2312"/>
          <w:color w:val="000000"/>
          <w:spacing w:val="-13"/>
          <w:sz w:val="32"/>
        </w:rPr>
      </w:pPr>
      <w:r>
        <w:rPr>
          <w:rFonts w:ascii="仿宋_GB2312" w:eastAsia="仿宋_GB2312" w:hAnsi="仿宋_GB2312" w:cs="仿宋_GB2312" w:hint="eastAsia"/>
          <w:color w:val="000000"/>
          <w:spacing w:val="-13"/>
          <w:sz w:val="32"/>
        </w:rPr>
        <w:t xml:space="preserve">    </w:t>
      </w:r>
      <w:r>
        <w:rPr>
          <w:rFonts w:ascii="仿宋_GB2312" w:eastAsia="仿宋_GB2312" w:hAnsi="仿宋_GB2312" w:cs="仿宋_GB2312" w:hint="eastAsia"/>
          <w:b/>
          <w:color w:val="000000"/>
          <w:spacing w:val="-13"/>
          <w:sz w:val="32"/>
        </w:rPr>
        <w:t>赛道简介：</w:t>
      </w:r>
      <w:r>
        <w:rPr>
          <w:rFonts w:ascii="仿宋_GB2312" w:eastAsia="仿宋_GB2312" w:hAnsi="仿宋_GB2312" w:cs="仿宋_GB2312" w:hint="eastAsia"/>
          <w:color w:val="000000"/>
          <w:spacing w:val="-13"/>
          <w:sz w:val="32"/>
        </w:rPr>
        <w:t>面向高职团队、高校团队和社会团队，聚焦BIM与CIM、GIS、实景三维、物联网、AI及空天地数据融合应用，围绕城市更新、基础设施运维、韧性安全、绿色低碳等智慧城市场景，鼓励形成可落地、可演示、可推广的数字孪生模型、仿真分析和业务应用解决方案。</w:t>
      </w:r>
    </w:p>
    <w:p w14:paraId="5AD2540D" w14:textId="77777777" w:rsidR="00B22F6E" w:rsidRDefault="00000000">
      <w:pPr>
        <w:spacing w:line="360" w:lineRule="auto"/>
      </w:pPr>
      <w:r>
        <w:rPr>
          <w:rFonts w:ascii="仿宋" w:eastAsia="仿宋" w:hAnsi="仿宋" w:cs="仿宋" w:hint="eastAsia"/>
          <w:color w:val="000000"/>
          <w:spacing w:val="-13"/>
          <w:sz w:val="32"/>
        </w:rPr>
        <w:t xml:space="preserve">    </w:t>
      </w:r>
      <w:r>
        <w:rPr>
          <w:rFonts w:ascii="仿宋" w:eastAsia="仿宋" w:hAnsi="仿宋" w:cs="仿宋" w:hint="eastAsia"/>
          <w:b/>
          <w:color w:val="000000"/>
          <w:spacing w:val="-13"/>
          <w:sz w:val="32"/>
        </w:rPr>
        <w:t>赛题</w:t>
      </w:r>
      <w:proofErr w:type="gramStart"/>
      <w:r>
        <w:rPr>
          <w:rFonts w:ascii="仿宋" w:eastAsia="仿宋" w:hAnsi="仿宋" w:cs="仿宋" w:hint="eastAsia"/>
          <w:b/>
          <w:color w:val="000000"/>
          <w:spacing w:val="-13"/>
          <w:sz w:val="32"/>
        </w:rPr>
        <w:t>一</w:t>
      </w:r>
      <w:proofErr w:type="gramEnd"/>
      <w:r>
        <w:rPr>
          <w:rFonts w:ascii="仿宋" w:eastAsia="仿宋" w:hAnsi="仿宋" w:cs="仿宋" w:hint="eastAsia"/>
          <w:b/>
          <w:color w:val="000000"/>
          <w:spacing w:val="-13"/>
          <w:sz w:val="32"/>
        </w:rPr>
        <w:t>：</w:t>
      </w:r>
      <w:r>
        <w:rPr>
          <w:rFonts w:ascii="仿宋" w:eastAsia="仿宋" w:hAnsi="仿宋" w:cs="仿宋"/>
          <w:b/>
          <w:color w:val="000000"/>
          <w:spacing w:val="-13"/>
          <w:sz w:val="32"/>
        </w:rPr>
        <w:t>BIM+城市基础设施精细化建模与运维应用</w:t>
      </w:r>
    </w:p>
    <w:p w14:paraId="3EDD011D"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hint="eastAsia"/>
          <w:color w:val="000000"/>
          <w:spacing w:val="-13"/>
          <w:sz w:val="32"/>
        </w:rPr>
        <w:t xml:space="preserve">    </w:t>
      </w:r>
      <w:r>
        <w:rPr>
          <w:rFonts w:ascii="仿宋" w:eastAsia="仿宋" w:hAnsi="仿宋" w:cs="仿宋"/>
          <w:color w:val="000000"/>
          <w:spacing w:val="-13"/>
          <w:sz w:val="32"/>
        </w:rPr>
        <w:t>选择城市道路、桥梁、综合管廊、学校、医院、园区建筑等对象，完成BIM模型构建、设施信息挂接与轻量化展示，形成设施台账、巡检维护、隐患记录、应急处置等智慧运</w:t>
      </w:r>
      <w:proofErr w:type="gramStart"/>
      <w:r>
        <w:rPr>
          <w:rFonts w:ascii="仿宋" w:eastAsia="仿宋" w:hAnsi="仿宋" w:cs="仿宋"/>
          <w:color w:val="000000"/>
          <w:spacing w:val="-13"/>
          <w:sz w:val="32"/>
        </w:rPr>
        <w:t>维应用</w:t>
      </w:r>
      <w:proofErr w:type="gramEnd"/>
      <w:r>
        <w:rPr>
          <w:rFonts w:ascii="仿宋" w:eastAsia="仿宋" w:hAnsi="仿宋" w:cs="仿宋"/>
          <w:color w:val="000000"/>
          <w:spacing w:val="-13"/>
          <w:sz w:val="32"/>
        </w:rPr>
        <w:t>场景。强调工程表达、模型质量和业务流程落地。</w:t>
      </w:r>
    </w:p>
    <w:p w14:paraId="755B2ECC" w14:textId="77777777" w:rsidR="00B22F6E" w:rsidRDefault="00000000">
      <w:pPr>
        <w:spacing w:line="360" w:lineRule="auto"/>
        <w:rPr>
          <w:rFonts w:ascii="仿宋" w:eastAsia="仿宋" w:hAnsi="仿宋" w:cs="仿宋"/>
          <w:b/>
          <w:color w:val="000000"/>
          <w:spacing w:val="-13"/>
          <w:sz w:val="32"/>
        </w:rPr>
      </w:pPr>
      <w:r>
        <w:rPr>
          <w:rFonts w:ascii="仿宋" w:eastAsia="仿宋" w:hAnsi="仿宋" w:cs="仿宋" w:hint="eastAsia"/>
          <w:b/>
          <w:color w:val="000000"/>
          <w:spacing w:val="-13"/>
          <w:sz w:val="32"/>
        </w:rPr>
        <w:t xml:space="preserve">    </w:t>
      </w:r>
      <w:r>
        <w:rPr>
          <w:rFonts w:ascii="仿宋" w:eastAsia="仿宋" w:hAnsi="仿宋" w:cs="仿宋"/>
          <w:b/>
          <w:color w:val="000000"/>
          <w:spacing w:val="-13"/>
          <w:sz w:val="32"/>
        </w:rPr>
        <w:t>赛题二：BIM+CIM多</w:t>
      </w:r>
      <w:proofErr w:type="gramStart"/>
      <w:r>
        <w:rPr>
          <w:rFonts w:ascii="仿宋" w:eastAsia="仿宋" w:hAnsi="仿宋" w:cs="仿宋"/>
          <w:b/>
          <w:color w:val="000000"/>
          <w:spacing w:val="-13"/>
          <w:sz w:val="32"/>
        </w:rPr>
        <w:t>源数据</w:t>
      </w:r>
      <w:proofErr w:type="gramEnd"/>
      <w:r>
        <w:rPr>
          <w:rFonts w:ascii="仿宋" w:eastAsia="仿宋" w:hAnsi="仿宋" w:cs="仿宋"/>
          <w:b/>
          <w:color w:val="000000"/>
          <w:spacing w:val="-13"/>
          <w:sz w:val="32"/>
        </w:rPr>
        <w:t>融合的城市更新与空间治理决策</w:t>
      </w:r>
    </w:p>
    <w:p w14:paraId="5359E820" w14:textId="77777777" w:rsidR="00B22F6E" w:rsidRDefault="00000000">
      <w:pPr>
        <w:spacing w:line="360" w:lineRule="auto"/>
        <w:ind w:firstLineChars="200" w:firstLine="588"/>
        <w:rPr>
          <w:rFonts w:ascii="仿宋" w:eastAsia="仿宋" w:hAnsi="仿宋" w:cs="仿宋"/>
          <w:color w:val="000000"/>
          <w:spacing w:val="-13"/>
          <w:sz w:val="32"/>
        </w:rPr>
      </w:pPr>
      <w:r>
        <w:rPr>
          <w:rFonts w:ascii="仿宋" w:eastAsia="仿宋" w:hAnsi="仿宋" w:cs="仿宋"/>
          <w:color w:val="000000"/>
          <w:spacing w:val="-13"/>
          <w:sz w:val="32"/>
        </w:rPr>
        <w:t>围绕老旧小区改造、15分钟生活圈、TOD综合开发、历史街区保护、地下空间开发、城市体检等场景，融合BIM模型、CIM/GIS底座、遥感影像、实景三维、人口交通、公共服务和</w:t>
      </w:r>
      <w:proofErr w:type="gramStart"/>
      <w:r>
        <w:rPr>
          <w:rFonts w:ascii="仿宋" w:eastAsia="仿宋" w:hAnsi="仿宋" w:cs="仿宋"/>
          <w:color w:val="000000"/>
          <w:spacing w:val="-13"/>
          <w:sz w:val="32"/>
        </w:rPr>
        <w:t>物联</w:t>
      </w:r>
      <w:proofErr w:type="gramEnd"/>
      <w:r>
        <w:rPr>
          <w:rFonts w:ascii="仿宋" w:eastAsia="仿宋" w:hAnsi="仿宋" w:cs="仿宋"/>
          <w:color w:val="000000"/>
          <w:spacing w:val="-13"/>
          <w:sz w:val="32"/>
        </w:rPr>
        <w:t>感知等数据，构建面向规划评估、方案比选和精细治理的决策支持应用。</w:t>
      </w:r>
    </w:p>
    <w:p w14:paraId="1097F8DE"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color w:val="000000"/>
          <w:spacing w:val="-13"/>
          <w:sz w:val="32"/>
        </w:rPr>
        <w:t xml:space="preserve">    </w:t>
      </w:r>
      <w:r>
        <w:rPr>
          <w:rFonts w:ascii="仿宋" w:eastAsia="仿宋" w:hAnsi="仿宋" w:cs="仿宋"/>
          <w:b/>
          <w:color w:val="000000"/>
          <w:spacing w:val="-13"/>
          <w:sz w:val="32"/>
        </w:rPr>
        <w:t>赛题三：</w:t>
      </w:r>
      <w:proofErr w:type="spellStart"/>
      <w:r>
        <w:rPr>
          <w:rFonts w:ascii="仿宋" w:eastAsia="仿宋" w:hAnsi="仿宋" w:cs="仿宋"/>
          <w:b/>
          <w:color w:val="000000"/>
          <w:spacing w:val="-13"/>
          <w:sz w:val="32"/>
        </w:rPr>
        <w:t>BIM+AI+IoT</w:t>
      </w:r>
      <w:proofErr w:type="spellEnd"/>
      <w:r>
        <w:rPr>
          <w:rFonts w:ascii="仿宋" w:eastAsia="仿宋" w:hAnsi="仿宋" w:cs="仿宋"/>
          <w:b/>
          <w:color w:val="000000"/>
          <w:spacing w:val="-13"/>
          <w:sz w:val="32"/>
        </w:rPr>
        <w:t>城市生命线与韧性安全数字孪生</w:t>
      </w:r>
    </w:p>
    <w:p w14:paraId="701E305A"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hint="eastAsia"/>
          <w:color w:val="000000"/>
          <w:spacing w:val="-13"/>
          <w:sz w:val="32"/>
        </w:rPr>
        <w:t xml:space="preserve">    </w:t>
      </w:r>
      <w:r>
        <w:rPr>
          <w:rFonts w:ascii="仿宋" w:eastAsia="仿宋" w:hAnsi="仿宋" w:cs="仿宋"/>
          <w:color w:val="000000"/>
          <w:spacing w:val="-13"/>
          <w:sz w:val="32"/>
        </w:rPr>
        <w:t>面向燃气、供水、排水、桥梁、隧道、地下管廊、消防等城市生命线与重点公共设施，构建BIM数字孪生场景，接入或模拟IoT传感、无</w:t>
      </w:r>
      <w:r>
        <w:rPr>
          <w:rFonts w:ascii="仿宋" w:eastAsia="仿宋" w:hAnsi="仿宋" w:cs="仿宋"/>
          <w:color w:val="000000"/>
          <w:spacing w:val="-13"/>
          <w:sz w:val="32"/>
        </w:rPr>
        <w:lastRenderedPageBreak/>
        <w:t>人机巡检、遥感监测、工</w:t>
      </w:r>
      <w:proofErr w:type="gramStart"/>
      <w:r>
        <w:rPr>
          <w:rFonts w:ascii="仿宋" w:eastAsia="仿宋" w:hAnsi="仿宋" w:cs="仿宋"/>
          <w:color w:val="000000"/>
          <w:spacing w:val="-13"/>
          <w:sz w:val="32"/>
        </w:rPr>
        <w:t>单事件</w:t>
      </w:r>
      <w:proofErr w:type="gramEnd"/>
      <w:r>
        <w:rPr>
          <w:rFonts w:ascii="仿宋" w:eastAsia="仿宋" w:hAnsi="仿宋" w:cs="仿宋"/>
          <w:color w:val="000000"/>
          <w:spacing w:val="-13"/>
          <w:sz w:val="32"/>
        </w:rPr>
        <w:t>等多源数据，实现监测预警、风险研判、应急联动、运维处置和复盘评估。</w:t>
      </w:r>
    </w:p>
    <w:p w14:paraId="0BCF87F1"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color w:val="000000"/>
          <w:spacing w:val="-13"/>
          <w:sz w:val="32"/>
        </w:rPr>
        <w:t xml:space="preserve">    </w:t>
      </w:r>
      <w:r>
        <w:rPr>
          <w:rFonts w:ascii="仿宋" w:eastAsia="仿宋" w:hAnsi="仿宋" w:cs="仿宋"/>
          <w:b/>
          <w:color w:val="000000"/>
          <w:spacing w:val="-13"/>
          <w:sz w:val="32"/>
        </w:rPr>
        <w:t>赛题四：城市信息模型CIM+典型应用场景开发与方案设计</w:t>
      </w:r>
    </w:p>
    <w:p w14:paraId="7B2C96CF"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hint="eastAsia"/>
          <w:color w:val="000000"/>
          <w:spacing w:val="-13"/>
          <w:sz w:val="32"/>
        </w:rPr>
        <w:t xml:space="preserve">    </w:t>
      </w:r>
      <w:r>
        <w:rPr>
          <w:rFonts w:ascii="仿宋" w:eastAsia="仿宋" w:hAnsi="仿宋" w:cs="仿宋"/>
          <w:color w:val="000000"/>
          <w:spacing w:val="-13"/>
          <w:sz w:val="32"/>
        </w:rPr>
        <w:t>侧重于运</w:t>
      </w:r>
      <w:proofErr w:type="gramStart"/>
      <w:r>
        <w:rPr>
          <w:rFonts w:ascii="仿宋" w:eastAsia="仿宋" w:hAnsi="仿宋" w:cs="仿宋"/>
          <w:color w:val="000000"/>
          <w:spacing w:val="-13"/>
          <w:sz w:val="32"/>
        </w:rPr>
        <w:t>维阶段</w:t>
      </w:r>
      <w:proofErr w:type="gramEnd"/>
      <w:r>
        <w:rPr>
          <w:rFonts w:ascii="仿宋" w:eastAsia="仿宋" w:hAnsi="仿宋" w:cs="仿宋"/>
          <w:color w:val="000000"/>
          <w:spacing w:val="-13"/>
          <w:sz w:val="32"/>
        </w:rPr>
        <w:t>的虚实融合应用场景，探索虚拟现实、数字孪生、AIGC等新技术在智慧城市、智慧社区、智慧园区、智慧校园、智慧交通、智慧工地、智慧物业、智慧家居等场景中的落地实践，形成具备</w:t>
      </w:r>
      <w:r>
        <w:rPr>
          <w:rFonts w:ascii="仿宋" w:eastAsia="仿宋" w:hAnsi="仿宋" w:cs="仿宋" w:hint="eastAsia"/>
          <w:color w:val="000000"/>
          <w:spacing w:val="-13"/>
          <w:sz w:val="32"/>
        </w:rPr>
        <w:t>可操作性</w:t>
      </w:r>
      <w:r>
        <w:rPr>
          <w:rFonts w:ascii="仿宋" w:eastAsia="仿宋" w:hAnsi="仿宋" w:cs="仿宋"/>
          <w:color w:val="000000"/>
          <w:spacing w:val="-13"/>
          <w:sz w:val="32"/>
        </w:rPr>
        <w:t>的解决方案。</w:t>
      </w:r>
    </w:p>
    <w:p w14:paraId="6B5CD198" w14:textId="77777777" w:rsidR="00B22F6E" w:rsidRDefault="00000000">
      <w:pPr>
        <w:spacing w:line="360" w:lineRule="auto"/>
        <w:ind w:firstLineChars="200" w:firstLine="640"/>
        <w:rPr>
          <w:bCs/>
        </w:rPr>
      </w:pPr>
      <w:r>
        <w:rPr>
          <w:rFonts w:ascii="黑体" w:eastAsia="黑体" w:hAnsi="黑体" w:cs="黑体" w:hint="eastAsia"/>
          <w:bCs/>
          <w:color w:val="000000"/>
          <w:sz w:val="32"/>
        </w:rPr>
        <w:t>五、</w:t>
      </w:r>
      <w:proofErr w:type="gramStart"/>
      <w:r>
        <w:rPr>
          <w:rFonts w:ascii="黑体" w:eastAsia="黑体" w:hAnsi="黑体" w:cs="黑体" w:hint="eastAsia"/>
          <w:bCs/>
          <w:color w:val="000000"/>
          <w:sz w:val="32"/>
        </w:rPr>
        <w:t>数智赋能</w:t>
      </w:r>
      <w:proofErr w:type="gramEnd"/>
      <w:r>
        <w:rPr>
          <w:rFonts w:ascii="黑体" w:eastAsia="黑体" w:hAnsi="黑体" w:cs="黑体" w:hint="eastAsia"/>
          <w:bCs/>
          <w:color w:val="000000"/>
          <w:sz w:val="32"/>
        </w:rPr>
        <w:t>城市更新赛道</w:t>
      </w:r>
    </w:p>
    <w:p w14:paraId="0FF4F749" w14:textId="77777777" w:rsidR="00B22F6E" w:rsidRDefault="00000000">
      <w:pPr>
        <w:spacing w:line="360" w:lineRule="auto"/>
        <w:rPr>
          <w:rFonts w:ascii="仿宋" w:eastAsia="仿宋" w:hAnsi="仿宋" w:cs="仿宋"/>
          <w:color w:val="000000"/>
          <w:spacing w:val="-13"/>
          <w:sz w:val="32"/>
        </w:rPr>
      </w:pPr>
      <w:r>
        <w:rPr>
          <w:rFonts w:ascii="仿宋_GB2312" w:eastAsia="仿宋_GB2312" w:hAnsi="仿宋_GB2312" w:cs="仿宋_GB2312" w:hint="eastAsia"/>
          <w:color w:val="000000"/>
          <w:spacing w:val="-13"/>
          <w:sz w:val="32"/>
        </w:rPr>
        <w:t xml:space="preserve">    </w:t>
      </w:r>
      <w:r>
        <w:rPr>
          <w:rFonts w:ascii="仿宋" w:eastAsia="仿宋" w:hAnsi="仿宋" w:cs="仿宋"/>
          <w:b/>
          <w:color w:val="000000"/>
          <w:spacing w:val="-13"/>
          <w:sz w:val="32"/>
        </w:rPr>
        <w:t>赛道承办单位：</w:t>
      </w:r>
      <w:r>
        <w:rPr>
          <w:rFonts w:ascii="仿宋" w:eastAsia="仿宋" w:hAnsi="仿宋" w:cs="仿宋"/>
          <w:color w:val="000000"/>
          <w:spacing w:val="-13"/>
          <w:sz w:val="32"/>
        </w:rPr>
        <w:t>清华大学人居环境信息实验室、南京大学建筑与城市规划学院、浙江建设职业技术学院</w:t>
      </w:r>
    </w:p>
    <w:p w14:paraId="65DFB5D2"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color w:val="000000"/>
          <w:spacing w:val="-13"/>
          <w:sz w:val="32"/>
        </w:rPr>
        <w:t xml:space="preserve">    </w:t>
      </w:r>
      <w:r>
        <w:rPr>
          <w:rFonts w:ascii="仿宋" w:eastAsia="仿宋" w:hAnsi="仿宋" w:cs="仿宋"/>
          <w:b/>
          <w:color w:val="000000"/>
          <w:spacing w:val="-13"/>
          <w:sz w:val="32"/>
        </w:rPr>
        <w:t>赛道简介：</w:t>
      </w:r>
      <w:r>
        <w:rPr>
          <w:rFonts w:ascii="仿宋" w:eastAsia="仿宋" w:hAnsi="仿宋" w:cs="仿宋"/>
          <w:color w:val="000000"/>
          <w:spacing w:val="-13"/>
          <w:sz w:val="32"/>
        </w:rPr>
        <w:t>聚焦城市存量发展背景下的数字化更新实践，面向低效空间再生、历史街区与工业遗产活化、公共空间品质提升等场景，鼓励参赛团队融合遥感影像、街景图像、POI、人流热力、实景三维等多源数据，以及AI识别、GIS空间分析、数字</w:t>
      </w:r>
      <w:proofErr w:type="gramStart"/>
      <w:r>
        <w:rPr>
          <w:rFonts w:ascii="仿宋" w:eastAsia="仿宋" w:hAnsi="仿宋" w:cs="仿宋"/>
          <w:color w:val="000000"/>
          <w:spacing w:val="-13"/>
          <w:sz w:val="32"/>
        </w:rPr>
        <w:t>孪生等空</w:t>
      </w:r>
      <w:proofErr w:type="gramEnd"/>
      <w:r>
        <w:rPr>
          <w:rFonts w:ascii="仿宋" w:eastAsia="仿宋" w:hAnsi="仿宋" w:cs="仿宋"/>
          <w:color w:val="000000"/>
          <w:spacing w:val="-13"/>
          <w:sz w:val="32"/>
        </w:rPr>
        <w:t>天地信息技术，开展空间诊断、价值评估与更新策划，形成具有创新性、实用性和推广价值</w:t>
      </w:r>
      <w:proofErr w:type="gramStart"/>
      <w:r>
        <w:rPr>
          <w:rFonts w:ascii="仿宋" w:eastAsia="仿宋" w:hAnsi="仿宋" w:cs="仿宋"/>
          <w:color w:val="000000"/>
          <w:spacing w:val="-13"/>
          <w:sz w:val="32"/>
        </w:rPr>
        <w:t>的数智化</w:t>
      </w:r>
      <w:proofErr w:type="gramEnd"/>
      <w:r>
        <w:rPr>
          <w:rFonts w:ascii="仿宋" w:eastAsia="仿宋" w:hAnsi="仿宋" w:cs="仿宋"/>
          <w:color w:val="000000"/>
          <w:spacing w:val="-13"/>
          <w:sz w:val="32"/>
        </w:rPr>
        <w:t>城市更新解决方案。</w:t>
      </w:r>
    </w:p>
    <w:p w14:paraId="60879E4B"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color w:val="000000"/>
          <w:spacing w:val="-13"/>
          <w:sz w:val="32"/>
        </w:rPr>
        <w:t xml:space="preserve">    </w:t>
      </w:r>
      <w:r>
        <w:rPr>
          <w:rFonts w:ascii="仿宋" w:eastAsia="仿宋" w:hAnsi="仿宋" w:cs="仿宋"/>
          <w:b/>
          <w:color w:val="000000"/>
          <w:spacing w:val="-13"/>
          <w:sz w:val="32"/>
        </w:rPr>
        <w:t>赛题</w:t>
      </w:r>
      <w:proofErr w:type="gramStart"/>
      <w:r>
        <w:rPr>
          <w:rFonts w:ascii="仿宋" w:eastAsia="仿宋" w:hAnsi="仿宋" w:cs="仿宋"/>
          <w:b/>
          <w:color w:val="000000"/>
          <w:spacing w:val="-13"/>
          <w:sz w:val="32"/>
        </w:rPr>
        <w:t>一</w:t>
      </w:r>
      <w:proofErr w:type="gramEnd"/>
      <w:r>
        <w:rPr>
          <w:rFonts w:ascii="仿宋" w:eastAsia="仿宋" w:hAnsi="仿宋" w:cs="仿宋"/>
          <w:b/>
          <w:color w:val="000000"/>
          <w:spacing w:val="-13"/>
          <w:sz w:val="32"/>
        </w:rPr>
        <w:t>：低效空间再生：面向城市活力重塑的空间识别与场景策划</w:t>
      </w:r>
    </w:p>
    <w:p w14:paraId="2B35695A" w14:textId="77777777" w:rsidR="00B22F6E" w:rsidRDefault="00000000">
      <w:pPr>
        <w:spacing w:line="360" w:lineRule="auto"/>
        <w:ind w:firstLineChars="200" w:firstLine="588"/>
        <w:rPr>
          <w:rFonts w:ascii="仿宋" w:eastAsia="仿宋" w:hAnsi="仿宋" w:cs="仿宋"/>
          <w:color w:val="000000"/>
          <w:spacing w:val="-13"/>
          <w:sz w:val="32"/>
        </w:rPr>
      </w:pPr>
      <w:r>
        <w:rPr>
          <w:rFonts w:ascii="仿宋" w:eastAsia="仿宋" w:hAnsi="仿宋" w:cs="仿宋"/>
          <w:color w:val="000000"/>
          <w:spacing w:val="-13"/>
          <w:sz w:val="32"/>
        </w:rPr>
        <w:t>聚焦闲置地块、低效厂区、衰退商业街区、桥下空间、边角空间、老旧社区公共空间等，综合利用多源空间数据和AI识别、GIS空间分析等技术，支撑低效空间识别、活力诊断、价值评估与更新场景策划，形成完整的低效空间再生方案。</w:t>
      </w:r>
    </w:p>
    <w:p w14:paraId="06E36027"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color w:val="000000"/>
          <w:spacing w:val="-13"/>
          <w:sz w:val="32"/>
        </w:rPr>
        <w:t xml:space="preserve">    </w:t>
      </w:r>
      <w:r>
        <w:rPr>
          <w:rFonts w:ascii="仿宋" w:eastAsia="仿宋" w:hAnsi="仿宋" w:cs="仿宋"/>
          <w:b/>
          <w:color w:val="000000"/>
          <w:spacing w:val="-13"/>
          <w:sz w:val="32"/>
        </w:rPr>
        <w:t>赛题二：历史街区与工业遗产数字化更新</w:t>
      </w:r>
    </w:p>
    <w:p w14:paraId="586B49BD" w14:textId="77777777" w:rsidR="00B22F6E" w:rsidRDefault="00000000">
      <w:pPr>
        <w:spacing w:line="360" w:lineRule="auto"/>
        <w:ind w:firstLineChars="200" w:firstLine="588"/>
        <w:rPr>
          <w:rFonts w:ascii="仿宋" w:eastAsia="仿宋" w:hAnsi="仿宋" w:cs="仿宋"/>
          <w:color w:val="000000"/>
          <w:spacing w:val="-13"/>
          <w:sz w:val="32"/>
        </w:rPr>
      </w:pPr>
      <w:r>
        <w:rPr>
          <w:rFonts w:ascii="仿宋" w:eastAsia="仿宋" w:hAnsi="仿宋" w:cs="仿宋"/>
          <w:color w:val="000000"/>
          <w:spacing w:val="-13"/>
          <w:sz w:val="32"/>
        </w:rPr>
        <w:lastRenderedPageBreak/>
        <w:t>探索空天地信息技术与人工智能在历史街区、工业遗产和城市风貌区保护更新中的融合应用。融合遥感影像、无人机倾斜摄影、街景图像、实景三维等数据，结合GIS空间分析、AI识别、AR/MR展示、数字</w:t>
      </w:r>
      <w:proofErr w:type="gramStart"/>
      <w:r>
        <w:rPr>
          <w:rFonts w:ascii="仿宋" w:eastAsia="仿宋" w:hAnsi="仿宋" w:cs="仿宋"/>
          <w:color w:val="000000"/>
          <w:spacing w:val="-13"/>
          <w:sz w:val="32"/>
        </w:rPr>
        <w:t>孪生等</w:t>
      </w:r>
      <w:proofErr w:type="gramEnd"/>
      <w:r>
        <w:rPr>
          <w:rFonts w:ascii="仿宋" w:eastAsia="仿宋" w:hAnsi="仿宋" w:cs="仿宋"/>
          <w:color w:val="000000"/>
          <w:spacing w:val="-13"/>
          <w:sz w:val="32"/>
        </w:rPr>
        <w:t>技术，支撑数字化识别、建档、展示与更新利用。</w:t>
      </w:r>
    </w:p>
    <w:p w14:paraId="0885F385"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color w:val="000000"/>
          <w:spacing w:val="-13"/>
          <w:sz w:val="32"/>
        </w:rPr>
        <w:t xml:space="preserve">    </w:t>
      </w:r>
      <w:r>
        <w:rPr>
          <w:rFonts w:ascii="仿宋" w:eastAsia="仿宋" w:hAnsi="仿宋" w:cs="仿宋"/>
          <w:b/>
          <w:color w:val="000000"/>
          <w:spacing w:val="-13"/>
          <w:sz w:val="32"/>
        </w:rPr>
        <w:t>赛题三：城市公共空间品质提升与微更新设计</w:t>
      </w:r>
    </w:p>
    <w:p w14:paraId="0F3C2070" w14:textId="77777777" w:rsidR="00B22F6E" w:rsidRDefault="00000000">
      <w:pPr>
        <w:spacing w:line="360" w:lineRule="auto"/>
        <w:ind w:firstLineChars="200" w:firstLine="588"/>
        <w:rPr>
          <w:rFonts w:ascii="仿宋" w:eastAsia="仿宋" w:hAnsi="仿宋" w:cs="仿宋"/>
          <w:color w:val="000000"/>
          <w:spacing w:val="-13"/>
          <w:sz w:val="32"/>
        </w:rPr>
      </w:pPr>
      <w:r>
        <w:rPr>
          <w:rFonts w:ascii="仿宋" w:eastAsia="仿宋" w:hAnsi="仿宋" w:cs="仿宋"/>
          <w:color w:val="000000"/>
          <w:spacing w:val="-13"/>
          <w:sz w:val="32"/>
        </w:rPr>
        <w:t>围绕街道空间、广场、公园绿地、滨水空间、校园周边、社区公共空间、商业街区等，融合多源空间数据与GIS空间分析、AI识别、空间品质评价等技术，形成包括问题识别、品质评价、空间优化、设施补足、活动植入和实施路径的微更新方案。</w:t>
      </w:r>
    </w:p>
    <w:p w14:paraId="54D3935C"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color w:val="000000"/>
          <w:spacing w:val="-13"/>
          <w:sz w:val="32"/>
        </w:rPr>
        <w:t xml:space="preserve">    </w:t>
      </w:r>
      <w:r>
        <w:rPr>
          <w:rFonts w:ascii="仿宋" w:eastAsia="仿宋" w:hAnsi="仿宋" w:cs="仿宋"/>
          <w:b/>
          <w:color w:val="000000"/>
          <w:spacing w:val="-13"/>
          <w:sz w:val="32"/>
        </w:rPr>
        <w:t>赛题四：地下空间数字化更新与韧性营造</w:t>
      </w:r>
    </w:p>
    <w:p w14:paraId="2F7D9B4C"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color w:val="000000"/>
          <w:spacing w:val="-13"/>
          <w:sz w:val="32"/>
        </w:rPr>
        <w:t xml:space="preserve">    聚焦地下商业街、人防工程、地下通道、地下停车场、综合管廊、地下枢纽等场景，融合探地雷达、三维激光扫描、BIM、GIS、IoT、数字孪生、AI安全评估等技术，开展结构安全、防灾能力、环境质量与应急疏散能力评估，提出地上地下协同更新策略与可持续运营模式。</w:t>
      </w:r>
    </w:p>
    <w:p w14:paraId="6EC32167" w14:textId="77777777" w:rsidR="00B22F6E" w:rsidRDefault="00000000">
      <w:pPr>
        <w:spacing w:line="360" w:lineRule="auto"/>
        <w:ind w:firstLineChars="200" w:firstLine="640"/>
        <w:rPr>
          <w:bCs/>
        </w:rPr>
      </w:pPr>
      <w:r>
        <w:rPr>
          <w:rFonts w:ascii="黑体" w:eastAsia="黑体" w:hAnsi="黑体" w:cs="黑体" w:hint="eastAsia"/>
          <w:bCs/>
          <w:color w:val="000000"/>
          <w:sz w:val="32"/>
        </w:rPr>
        <w:t>六</w:t>
      </w:r>
      <w:r>
        <w:rPr>
          <w:rFonts w:ascii="黑体" w:eastAsia="黑体" w:hAnsi="黑体" w:cs="黑体"/>
          <w:bCs/>
          <w:color w:val="000000"/>
          <w:sz w:val="32"/>
        </w:rPr>
        <w:t>、</w:t>
      </w:r>
      <w:proofErr w:type="gramStart"/>
      <w:r>
        <w:rPr>
          <w:rFonts w:ascii="黑体" w:eastAsia="黑体" w:hAnsi="黑体" w:cs="黑体"/>
          <w:bCs/>
          <w:color w:val="000000"/>
          <w:sz w:val="32"/>
        </w:rPr>
        <w:t>低空经济</w:t>
      </w:r>
      <w:proofErr w:type="gramEnd"/>
      <w:r>
        <w:rPr>
          <w:rFonts w:ascii="黑体" w:eastAsia="黑体" w:hAnsi="黑体" w:cs="黑体"/>
          <w:bCs/>
          <w:color w:val="000000"/>
          <w:sz w:val="32"/>
        </w:rPr>
        <w:t>与智慧城市融合应用赛道</w:t>
      </w:r>
    </w:p>
    <w:p w14:paraId="643918E8" w14:textId="77777777" w:rsidR="00B22F6E" w:rsidRDefault="00000000">
      <w:pPr>
        <w:spacing w:line="360" w:lineRule="auto"/>
        <w:rPr>
          <w:rFonts w:ascii="仿宋" w:eastAsia="仿宋" w:hAnsi="仿宋" w:cs="仿宋"/>
          <w:color w:val="000000"/>
          <w:spacing w:val="-13"/>
          <w:sz w:val="32"/>
        </w:rPr>
      </w:pPr>
      <w:r>
        <w:rPr>
          <w:rFonts w:ascii="仿宋_GB2312" w:eastAsia="仿宋_GB2312" w:hAnsi="仿宋_GB2312" w:cs="仿宋_GB2312" w:hint="eastAsia"/>
          <w:color w:val="000000"/>
          <w:spacing w:val="-13"/>
          <w:sz w:val="32"/>
        </w:rPr>
        <w:t xml:space="preserve">    </w:t>
      </w:r>
      <w:r>
        <w:rPr>
          <w:rFonts w:ascii="仿宋_GB2312" w:eastAsia="仿宋_GB2312" w:hAnsi="仿宋_GB2312" w:cs="仿宋_GB2312"/>
          <w:b/>
          <w:color w:val="000000"/>
          <w:spacing w:val="-13"/>
          <w:sz w:val="32"/>
        </w:rPr>
        <w:t>赛道</w:t>
      </w:r>
      <w:r>
        <w:rPr>
          <w:rFonts w:ascii="仿宋_GB2312" w:eastAsia="仿宋_GB2312" w:hAnsi="仿宋_GB2312" w:cs="仿宋_GB2312" w:hint="eastAsia"/>
          <w:b/>
          <w:color w:val="000000"/>
          <w:spacing w:val="-13"/>
          <w:sz w:val="32"/>
        </w:rPr>
        <w:t>承办单位</w:t>
      </w:r>
      <w:r>
        <w:rPr>
          <w:rFonts w:ascii="仿宋" w:eastAsia="仿宋" w:hAnsi="仿宋" w:cs="仿宋"/>
          <w:color w:val="000000"/>
          <w:spacing w:val="-13"/>
          <w:sz w:val="32"/>
        </w:rPr>
        <w:t>：中国测绘学会低空开发与利用</w:t>
      </w:r>
      <w:r>
        <w:rPr>
          <w:rFonts w:ascii="仿宋_GB2312" w:eastAsia="仿宋_GB2312" w:hAnsi="仿宋_GB2312" w:cs="仿宋_GB2312"/>
          <w:color w:val="000000"/>
          <w:spacing w:val="-13"/>
          <w:sz w:val="32"/>
        </w:rPr>
        <w:t>工作委员会</w:t>
      </w:r>
      <w:r>
        <w:rPr>
          <w:rFonts w:ascii="仿宋" w:eastAsia="仿宋" w:hAnsi="仿宋" w:cs="仿宋"/>
          <w:color w:val="000000"/>
          <w:spacing w:val="-13"/>
          <w:sz w:val="32"/>
        </w:rPr>
        <w:t>、测绘遥感信息工程全国重点实验室、武汉大学弘毅学堂</w:t>
      </w:r>
    </w:p>
    <w:p w14:paraId="7D13FD8F"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hint="eastAsia"/>
          <w:color w:val="000000"/>
          <w:spacing w:val="-13"/>
          <w:sz w:val="32"/>
        </w:rPr>
        <w:t xml:space="preserve">    </w:t>
      </w:r>
      <w:r>
        <w:rPr>
          <w:rFonts w:ascii="仿宋" w:eastAsia="仿宋" w:hAnsi="仿宋" w:cs="仿宋" w:hint="eastAsia"/>
          <w:b/>
          <w:color w:val="000000"/>
          <w:spacing w:val="-13"/>
          <w:sz w:val="32"/>
        </w:rPr>
        <w:t>赛道简介：</w:t>
      </w:r>
      <w:r>
        <w:rPr>
          <w:rFonts w:ascii="仿宋" w:eastAsia="仿宋" w:hAnsi="仿宋" w:cs="仿宋"/>
          <w:color w:val="000000"/>
          <w:spacing w:val="-13"/>
          <w:sz w:val="32"/>
        </w:rPr>
        <w:t>自2021年纳入国家交通发展规划以来，</w:t>
      </w:r>
      <w:proofErr w:type="gramStart"/>
      <w:r>
        <w:rPr>
          <w:rFonts w:ascii="仿宋" w:eastAsia="仿宋" w:hAnsi="仿宋" w:cs="仿宋"/>
          <w:color w:val="000000"/>
          <w:spacing w:val="-13"/>
          <w:sz w:val="32"/>
        </w:rPr>
        <w:t>低空经济</w:t>
      </w:r>
      <w:proofErr w:type="gramEnd"/>
      <w:r>
        <w:rPr>
          <w:rFonts w:ascii="仿宋" w:eastAsia="仿宋" w:hAnsi="仿宋" w:cs="仿宋"/>
          <w:color w:val="000000"/>
          <w:spacing w:val="-13"/>
          <w:sz w:val="32"/>
        </w:rPr>
        <w:t>被视为战略性新兴支柱产业，然而其发展步伐却因碰撞风险这一核心难题而</w:t>
      </w:r>
      <w:r>
        <w:rPr>
          <w:rFonts w:ascii="仿宋" w:eastAsia="仿宋" w:hAnsi="仿宋" w:cs="仿宋" w:hint="eastAsia"/>
          <w:color w:val="000000"/>
          <w:spacing w:val="-13"/>
          <w:sz w:val="32"/>
        </w:rPr>
        <w:t>迟缓</w:t>
      </w:r>
      <w:r>
        <w:rPr>
          <w:rFonts w:ascii="仿宋" w:eastAsia="仿宋" w:hAnsi="仿宋" w:cs="仿宋"/>
          <w:color w:val="000000"/>
          <w:spacing w:val="-13"/>
          <w:sz w:val="32"/>
        </w:rPr>
        <w:t>，尤其是在</w:t>
      </w:r>
      <w:proofErr w:type="gramStart"/>
      <w:r>
        <w:rPr>
          <w:rFonts w:ascii="仿宋" w:eastAsia="仿宋" w:hAnsi="仿宋" w:cs="仿宋"/>
          <w:color w:val="000000"/>
          <w:spacing w:val="-13"/>
          <w:sz w:val="32"/>
        </w:rPr>
        <w:t>低空经济</w:t>
      </w:r>
      <w:proofErr w:type="gramEnd"/>
      <w:r>
        <w:rPr>
          <w:rFonts w:ascii="仿宋" w:eastAsia="仿宋" w:hAnsi="仿宋" w:cs="仿宋"/>
          <w:color w:val="000000"/>
          <w:spacing w:val="-13"/>
          <w:sz w:val="32"/>
        </w:rPr>
        <w:t>需求最大的城市，</w:t>
      </w:r>
      <w:proofErr w:type="gramStart"/>
      <w:r>
        <w:rPr>
          <w:rFonts w:ascii="仿宋" w:eastAsia="仿宋" w:hAnsi="仿宋" w:cs="仿宋"/>
          <w:color w:val="000000"/>
          <w:spacing w:val="-13"/>
          <w:sz w:val="32"/>
        </w:rPr>
        <w:t>低空经济</w:t>
      </w:r>
      <w:proofErr w:type="gramEnd"/>
      <w:r>
        <w:rPr>
          <w:rFonts w:ascii="仿宋" w:eastAsia="仿宋" w:hAnsi="仿宋" w:cs="仿宋"/>
          <w:color w:val="000000"/>
          <w:spacing w:val="-13"/>
          <w:sz w:val="32"/>
        </w:rPr>
        <w:t>“飞”不起来。本赛道专注于</w:t>
      </w:r>
      <w:proofErr w:type="gramStart"/>
      <w:r>
        <w:rPr>
          <w:rFonts w:ascii="仿宋" w:eastAsia="仿宋" w:hAnsi="仿宋" w:cs="仿宋"/>
          <w:color w:val="000000"/>
          <w:spacing w:val="-13"/>
          <w:sz w:val="32"/>
        </w:rPr>
        <w:t>低空经济</w:t>
      </w:r>
      <w:proofErr w:type="gramEnd"/>
      <w:r>
        <w:rPr>
          <w:rFonts w:ascii="仿宋" w:eastAsia="仿宋" w:hAnsi="仿宋" w:cs="仿宋"/>
          <w:color w:val="000000"/>
          <w:spacing w:val="-13"/>
          <w:sz w:val="32"/>
        </w:rPr>
        <w:t>与智慧城市的深度融合</w:t>
      </w:r>
      <w:r>
        <w:rPr>
          <w:rFonts w:ascii="仿宋" w:eastAsia="仿宋" w:hAnsi="仿宋" w:cs="仿宋" w:hint="eastAsia"/>
          <w:color w:val="000000"/>
          <w:spacing w:val="-13"/>
          <w:sz w:val="32"/>
        </w:rPr>
        <w:t>，以</w:t>
      </w:r>
      <w:r>
        <w:rPr>
          <w:rFonts w:ascii="仿宋" w:eastAsia="仿宋" w:hAnsi="仿宋" w:cs="仿宋"/>
          <w:color w:val="000000"/>
          <w:spacing w:val="-13"/>
          <w:sz w:val="32"/>
        </w:rPr>
        <w:t>测绘遥感赋能城市</w:t>
      </w:r>
      <w:proofErr w:type="gramStart"/>
      <w:r>
        <w:rPr>
          <w:rFonts w:ascii="仿宋" w:eastAsia="仿宋" w:hAnsi="仿宋" w:cs="仿宋"/>
          <w:color w:val="000000"/>
          <w:spacing w:val="-13"/>
          <w:sz w:val="32"/>
        </w:rPr>
        <w:t>低空经济</w:t>
      </w:r>
      <w:proofErr w:type="gramEnd"/>
      <w:r>
        <w:rPr>
          <w:rFonts w:ascii="仿宋" w:eastAsia="仿宋" w:hAnsi="仿宋" w:cs="仿宋"/>
          <w:color w:val="000000"/>
          <w:spacing w:val="-13"/>
          <w:sz w:val="32"/>
        </w:rPr>
        <w:t>腾飞的核心技术突破与场景应用。</w:t>
      </w:r>
    </w:p>
    <w:p w14:paraId="59DBB534" w14:textId="77777777" w:rsidR="00B22F6E" w:rsidRDefault="00000000">
      <w:pPr>
        <w:spacing w:line="360" w:lineRule="auto"/>
        <w:rPr>
          <w:rFonts w:ascii="仿宋" w:eastAsia="仿宋" w:hAnsi="仿宋" w:cs="仿宋"/>
          <w:b/>
          <w:color w:val="000000"/>
          <w:spacing w:val="-13"/>
          <w:sz w:val="32"/>
        </w:rPr>
      </w:pPr>
      <w:r>
        <w:rPr>
          <w:rFonts w:ascii="仿宋" w:eastAsia="仿宋" w:hAnsi="仿宋" w:cs="仿宋" w:hint="eastAsia"/>
          <w:color w:val="000000"/>
          <w:spacing w:val="-13"/>
          <w:sz w:val="32"/>
        </w:rPr>
        <w:lastRenderedPageBreak/>
        <w:t xml:space="preserve">    </w:t>
      </w:r>
      <w:r>
        <w:rPr>
          <w:rFonts w:ascii="仿宋" w:eastAsia="仿宋" w:hAnsi="仿宋" w:cs="仿宋" w:hint="eastAsia"/>
          <w:b/>
          <w:color w:val="000000"/>
          <w:spacing w:val="-13"/>
          <w:sz w:val="32"/>
        </w:rPr>
        <w:t>赛题</w:t>
      </w:r>
      <w:proofErr w:type="gramStart"/>
      <w:r>
        <w:rPr>
          <w:rFonts w:ascii="仿宋" w:eastAsia="仿宋" w:hAnsi="仿宋" w:cs="仿宋" w:hint="eastAsia"/>
          <w:b/>
          <w:color w:val="000000"/>
          <w:spacing w:val="-13"/>
          <w:sz w:val="32"/>
        </w:rPr>
        <w:t>一</w:t>
      </w:r>
      <w:proofErr w:type="gramEnd"/>
      <w:r>
        <w:rPr>
          <w:rFonts w:ascii="仿宋" w:eastAsia="仿宋" w:hAnsi="仿宋" w:cs="仿宋" w:hint="eastAsia"/>
          <w:b/>
          <w:color w:val="000000"/>
          <w:spacing w:val="-13"/>
          <w:sz w:val="32"/>
        </w:rPr>
        <w:t>：城市遥感与低空飞行安全</w:t>
      </w:r>
    </w:p>
    <w:p w14:paraId="3F817216" w14:textId="77777777" w:rsidR="00B22F6E" w:rsidRDefault="00000000">
      <w:pPr>
        <w:spacing w:line="360" w:lineRule="auto"/>
        <w:rPr>
          <w:rFonts w:ascii="仿宋" w:eastAsia="仿宋" w:hAnsi="仿宋" w:cs="仿宋"/>
          <w:color w:val="000000"/>
          <w:sz w:val="28"/>
        </w:rPr>
      </w:pPr>
      <w:r>
        <w:rPr>
          <w:rFonts w:ascii="仿宋" w:eastAsia="仿宋" w:hAnsi="仿宋" w:cs="仿宋" w:hint="eastAsia"/>
          <w:color w:val="000000"/>
          <w:sz w:val="28"/>
        </w:rPr>
        <w:t xml:space="preserve">   </w:t>
      </w:r>
      <w:r>
        <w:rPr>
          <w:rFonts w:ascii="仿宋" w:eastAsia="仿宋" w:hAnsi="仿宋" w:cs="仿宋"/>
          <w:color w:val="000000"/>
          <w:spacing w:val="-13"/>
          <w:sz w:val="32"/>
        </w:rPr>
        <w:t xml:space="preserve"> 面向城市</w:t>
      </w:r>
      <w:proofErr w:type="gramStart"/>
      <w:r>
        <w:rPr>
          <w:rFonts w:ascii="仿宋" w:eastAsia="仿宋" w:hAnsi="仿宋" w:cs="仿宋"/>
          <w:color w:val="000000"/>
          <w:spacing w:val="-13"/>
          <w:sz w:val="32"/>
        </w:rPr>
        <w:t>低空经济</w:t>
      </w:r>
      <w:proofErr w:type="gramEnd"/>
      <w:r>
        <w:rPr>
          <w:rFonts w:ascii="仿宋" w:eastAsia="仿宋" w:hAnsi="仿宋" w:cs="仿宋"/>
          <w:color w:val="000000"/>
          <w:spacing w:val="-13"/>
          <w:sz w:val="32"/>
        </w:rPr>
        <w:t>规模化发展中的飞行安全挑战，发挥测绘、遥感、地理</w:t>
      </w:r>
      <w:proofErr w:type="gramStart"/>
      <w:r>
        <w:rPr>
          <w:rFonts w:ascii="仿宋" w:eastAsia="仿宋" w:hAnsi="仿宋" w:cs="仿宋"/>
          <w:color w:val="000000"/>
          <w:spacing w:val="-13"/>
          <w:sz w:val="32"/>
        </w:rPr>
        <w:t>信息等空天地</w:t>
      </w:r>
      <w:proofErr w:type="gramEnd"/>
      <w:r>
        <w:rPr>
          <w:rFonts w:ascii="仿宋" w:eastAsia="仿宋" w:hAnsi="仿宋" w:cs="仿宋"/>
          <w:color w:val="000000"/>
          <w:spacing w:val="-13"/>
          <w:sz w:val="32"/>
        </w:rPr>
        <w:t>技术的赋能作用。鼓励参赛者从空域环境建模、动态风险感知、智能路径规划、多</w:t>
      </w:r>
      <w:proofErr w:type="gramStart"/>
      <w:r>
        <w:rPr>
          <w:rFonts w:ascii="仿宋" w:eastAsia="仿宋" w:hAnsi="仿宋" w:cs="仿宋"/>
          <w:color w:val="000000"/>
          <w:spacing w:val="-13"/>
          <w:sz w:val="32"/>
        </w:rPr>
        <w:t>源数据</w:t>
      </w:r>
      <w:proofErr w:type="gramEnd"/>
      <w:r>
        <w:rPr>
          <w:rFonts w:ascii="仿宋" w:eastAsia="仿宋" w:hAnsi="仿宋" w:cs="仿宋"/>
          <w:color w:val="000000"/>
          <w:spacing w:val="-13"/>
          <w:sz w:val="32"/>
        </w:rPr>
        <w:t>融合、飞行协同管控等不同角度，提出创新、实用、可落地的技术解决方案，为城市低空大规模飞行构建安全、高效、智能的保障体系。</w:t>
      </w:r>
    </w:p>
    <w:p w14:paraId="47FFF2D5" w14:textId="77777777" w:rsidR="00B22F6E" w:rsidRDefault="00000000">
      <w:pPr>
        <w:spacing w:line="360" w:lineRule="auto"/>
        <w:rPr>
          <w:rFonts w:ascii="仿宋" w:eastAsia="仿宋" w:hAnsi="仿宋" w:cs="仿宋"/>
          <w:b/>
          <w:color w:val="000000"/>
          <w:spacing w:val="-13"/>
          <w:sz w:val="32"/>
        </w:rPr>
      </w:pPr>
      <w:r>
        <w:rPr>
          <w:rFonts w:ascii="仿宋" w:eastAsia="仿宋" w:hAnsi="仿宋" w:cs="仿宋" w:hint="eastAsia"/>
          <w:b/>
          <w:color w:val="000000"/>
          <w:spacing w:val="-13"/>
          <w:sz w:val="32"/>
        </w:rPr>
        <w:t xml:space="preserve">    赛题二：</w:t>
      </w:r>
      <w:proofErr w:type="gramStart"/>
      <w:r>
        <w:rPr>
          <w:rFonts w:ascii="仿宋" w:eastAsia="仿宋" w:hAnsi="仿宋" w:cs="仿宋" w:hint="eastAsia"/>
          <w:b/>
          <w:color w:val="000000"/>
          <w:spacing w:val="-13"/>
          <w:sz w:val="32"/>
        </w:rPr>
        <w:t>低空经济</w:t>
      </w:r>
      <w:proofErr w:type="gramEnd"/>
      <w:r>
        <w:rPr>
          <w:rFonts w:ascii="仿宋" w:eastAsia="仿宋" w:hAnsi="仿宋" w:cs="仿宋" w:hint="eastAsia"/>
          <w:b/>
          <w:color w:val="000000"/>
          <w:spacing w:val="-13"/>
          <w:sz w:val="32"/>
        </w:rPr>
        <w:t>在智慧城市的典型场景应用</w:t>
      </w:r>
    </w:p>
    <w:p w14:paraId="12794556" w14:textId="77777777" w:rsidR="00B22F6E" w:rsidRDefault="00000000">
      <w:pPr>
        <w:spacing w:line="360" w:lineRule="auto"/>
        <w:rPr>
          <w:rFonts w:ascii="仿宋" w:eastAsia="仿宋" w:hAnsi="仿宋" w:cs="仿宋"/>
          <w:color w:val="000000"/>
          <w:spacing w:val="-13"/>
          <w:sz w:val="32"/>
        </w:rPr>
      </w:pPr>
      <w:r>
        <w:rPr>
          <w:rFonts w:ascii="仿宋" w:eastAsia="仿宋" w:hAnsi="仿宋" w:cs="仿宋" w:hint="eastAsia"/>
          <w:b/>
          <w:color w:val="000000"/>
          <w:spacing w:val="-13"/>
          <w:sz w:val="32"/>
        </w:rPr>
        <w:t xml:space="preserve">   </w:t>
      </w:r>
      <w:r>
        <w:rPr>
          <w:rFonts w:ascii="仿宋" w:eastAsia="仿宋" w:hAnsi="仿宋" w:cs="仿宋"/>
          <w:color w:val="000000"/>
          <w:spacing w:val="-13"/>
          <w:sz w:val="32"/>
        </w:rPr>
        <w:t xml:space="preserve"> 聚焦</w:t>
      </w:r>
      <w:proofErr w:type="gramStart"/>
      <w:r>
        <w:rPr>
          <w:rFonts w:ascii="仿宋" w:eastAsia="仿宋" w:hAnsi="仿宋" w:cs="仿宋"/>
          <w:color w:val="000000"/>
          <w:spacing w:val="-13"/>
          <w:sz w:val="32"/>
        </w:rPr>
        <w:t>低空经济</w:t>
      </w:r>
      <w:proofErr w:type="gramEnd"/>
      <w:r>
        <w:rPr>
          <w:rFonts w:ascii="仿宋" w:eastAsia="仿宋" w:hAnsi="仿宋" w:cs="仿宋"/>
          <w:color w:val="000000"/>
          <w:spacing w:val="-13"/>
          <w:sz w:val="32"/>
        </w:rPr>
        <w:t>在智慧城市中的典型应用场景，探索无人机、</w:t>
      </w:r>
      <w:proofErr w:type="spellStart"/>
      <w:r>
        <w:rPr>
          <w:rFonts w:ascii="仿宋" w:eastAsia="仿宋" w:hAnsi="仿宋" w:cs="仿宋"/>
          <w:color w:val="000000"/>
          <w:spacing w:val="-13"/>
          <w:sz w:val="32"/>
        </w:rPr>
        <w:t>eVTOL</w:t>
      </w:r>
      <w:proofErr w:type="spellEnd"/>
      <w:r>
        <w:rPr>
          <w:rFonts w:ascii="仿宋" w:eastAsia="仿宋" w:hAnsi="仿宋" w:cs="仿宋"/>
          <w:color w:val="000000"/>
          <w:spacing w:val="-13"/>
          <w:sz w:val="32"/>
        </w:rPr>
        <w:t>等低空飞行器如何赋能城市治理、公共服务与产业升级。鼓励参赛者围绕城市物流配送、基础设施巡检、应急救援、智慧文旅、环境监测、空中交通管理等方向，融合空天地信息技术与人工智能，提出创新性强、可落地推广的典型应用解决方案，展现</w:t>
      </w:r>
      <w:proofErr w:type="gramStart"/>
      <w:r>
        <w:rPr>
          <w:rFonts w:ascii="仿宋" w:eastAsia="仿宋" w:hAnsi="仿宋" w:cs="仿宋"/>
          <w:color w:val="000000"/>
          <w:spacing w:val="-13"/>
          <w:sz w:val="32"/>
        </w:rPr>
        <w:t>低空经济</w:t>
      </w:r>
      <w:proofErr w:type="gramEnd"/>
      <w:r>
        <w:rPr>
          <w:rFonts w:ascii="仿宋" w:eastAsia="仿宋" w:hAnsi="仿宋" w:cs="仿宋"/>
          <w:color w:val="000000"/>
          <w:spacing w:val="-13"/>
          <w:sz w:val="32"/>
        </w:rPr>
        <w:t>与智慧城市深度融合的价值。</w:t>
      </w:r>
    </w:p>
    <w:p w14:paraId="1EE1DCBD" w14:textId="77777777" w:rsidR="00B22F6E" w:rsidRDefault="00000000">
      <w:pPr>
        <w:spacing w:line="360" w:lineRule="auto"/>
        <w:ind w:firstLineChars="200" w:firstLine="640"/>
        <w:rPr>
          <w:rFonts w:ascii="黑体" w:eastAsia="黑体" w:hAnsi="黑体" w:cs="黑体"/>
          <w:bCs/>
          <w:color w:val="000000"/>
          <w:sz w:val="32"/>
        </w:rPr>
      </w:pPr>
      <w:r>
        <w:rPr>
          <w:rFonts w:ascii="黑体" w:eastAsia="黑体" w:hAnsi="黑体" w:cs="黑体"/>
          <w:bCs/>
          <w:color w:val="000000"/>
          <w:sz w:val="32"/>
        </w:rPr>
        <w:t>七、GIS智能应用赛道</w:t>
      </w:r>
    </w:p>
    <w:p w14:paraId="5C1C0330" w14:textId="77777777" w:rsidR="00B22F6E" w:rsidRDefault="00000000">
      <w:pPr>
        <w:spacing w:line="360" w:lineRule="auto"/>
        <w:ind w:firstLineChars="200" w:firstLine="591"/>
        <w:rPr>
          <w:rFonts w:ascii="仿宋" w:eastAsia="仿宋" w:hAnsi="仿宋" w:cs="仿宋"/>
          <w:color w:val="000000"/>
          <w:spacing w:val="-13"/>
          <w:sz w:val="32"/>
        </w:rPr>
      </w:pPr>
      <w:r>
        <w:rPr>
          <w:rFonts w:ascii="仿宋" w:eastAsia="仿宋" w:hAnsi="仿宋" w:cs="仿宋"/>
          <w:b/>
          <w:color w:val="000000"/>
          <w:spacing w:val="-13"/>
          <w:sz w:val="32"/>
        </w:rPr>
        <w:t>赛道承办单位：</w:t>
      </w:r>
      <w:r>
        <w:rPr>
          <w:rFonts w:ascii="仿宋" w:eastAsia="仿宋" w:hAnsi="仿宋" w:cs="仿宋"/>
          <w:color w:val="000000"/>
          <w:spacing w:val="-13"/>
          <w:sz w:val="32"/>
        </w:rPr>
        <w:t>中国测绘学会地图学与地理信息系统专业委员会、广州大学、中山大学、北京工业职业技术学院</w:t>
      </w:r>
    </w:p>
    <w:p w14:paraId="259CED9E" w14:textId="77777777" w:rsidR="00B22F6E" w:rsidRDefault="00000000">
      <w:pPr>
        <w:spacing w:line="360" w:lineRule="auto"/>
        <w:ind w:firstLineChars="200" w:firstLine="591"/>
        <w:rPr>
          <w:rFonts w:ascii="仿宋" w:eastAsia="仿宋" w:hAnsi="仿宋" w:cs="仿宋"/>
          <w:color w:val="000000"/>
          <w:spacing w:val="-13"/>
          <w:sz w:val="32"/>
        </w:rPr>
      </w:pPr>
      <w:r>
        <w:rPr>
          <w:rFonts w:ascii="仿宋" w:eastAsia="仿宋" w:hAnsi="仿宋" w:cs="仿宋"/>
          <w:b/>
          <w:color w:val="000000"/>
          <w:spacing w:val="-13"/>
          <w:sz w:val="32"/>
        </w:rPr>
        <w:t>赛道简介：</w:t>
      </w:r>
      <w:r>
        <w:rPr>
          <w:rFonts w:ascii="仿宋" w:eastAsia="仿宋" w:hAnsi="仿宋" w:cs="仿宋"/>
          <w:color w:val="000000"/>
          <w:spacing w:val="-13"/>
          <w:sz w:val="32"/>
        </w:rPr>
        <w:t>本赛道聚焦GIS技术、人工智能、无人机航测、实景三维的融合创新，面向灾害应急、城市治理、空间分析等智慧城市典型场景。鼓励参赛团队依托地理信息科学技术，结合深度学习、多模态大模型、三维智能解译等前沿技术，开展算法研发、系统搭建与综合应用实践，打造技术扎实、实用性强、可落地的 GIS创新解决方案，充分展现空天地一体化地理信息技术在城市数字化建设中的应用价值。</w:t>
      </w:r>
    </w:p>
    <w:p w14:paraId="0D2BEAF9" w14:textId="77777777" w:rsidR="00B22F6E" w:rsidRDefault="00000000">
      <w:pPr>
        <w:spacing w:line="360" w:lineRule="auto"/>
        <w:ind w:firstLineChars="200" w:firstLine="591"/>
        <w:rPr>
          <w:rFonts w:ascii="仿宋" w:eastAsia="仿宋" w:hAnsi="仿宋" w:cs="仿宋"/>
          <w:b/>
          <w:color w:val="000000"/>
          <w:spacing w:val="-13"/>
          <w:sz w:val="32"/>
        </w:rPr>
      </w:pPr>
      <w:r>
        <w:rPr>
          <w:rFonts w:ascii="仿宋" w:eastAsia="仿宋" w:hAnsi="仿宋" w:cs="仿宋"/>
          <w:b/>
          <w:color w:val="000000"/>
          <w:spacing w:val="-13"/>
          <w:sz w:val="32"/>
        </w:rPr>
        <w:lastRenderedPageBreak/>
        <w:t>赛题</w:t>
      </w:r>
      <w:proofErr w:type="gramStart"/>
      <w:r>
        <w:rPr>
          <w:rFonts w:ascii="仿宋" w:eastAsia="仿宋" w:hAnsi="仿宋" w:cs="仿宋"/>
          <w:b/>
          <w:color w:val="000000"/>
          <w:spacing w:val="-13"/>
          <w:sz w:val="32"/>
        </w:rPr>
        <w:t>一</w:t>
      </w:r>
      <w:proofErr w:type="gramEnd"/>
      <w:r>
        <w:rPr>
          <w:rFonts w:ascii="仿宋" w:eastAsia="仿宋" w:hAnsi="仿宋" w:cs="仿宋"/>
          <w:b/>
          <w:color w:val="000000"/>
          <w:spacing w:val="-13"/>
          <w:sz w:val="32"/>
        </w:rPr>
        <w:t>：“人工智能+”多模态泛在数据驱动的突发灾害精细化感知与动态评估</w:t>
      </w:r>
    </w:p>
    <w:p w14:paraId="5B00B792" w14:textId="77777777" w:rsidR="00B22F6E" w:rsidRDefault="00000000">
      <w:pPr>
        <w:spacing w:line="360" w:lineRule="auto"/>
        <w:ind w:firstLineChars="200" w:firstLine="588"/>
        <w:rPr>
          <w:rFonts w:ascii="仿宋" w:eastAsia="仿宋" w:hAnsi="仿宋" w:cs="仿宋"/>
          <w:color w:val="000000"/>
          <w:spacing w:val="-13"/>
          <w:sz w:val="32"/>
        </w:rPr>
      </w:pPr>
      <w:r>
        <w:rPr>
          <w:rFonts w:ascii="仿宋" w:eastAsia="仿宋" w:hAnsi="仿宋" w:cs="仿宋"/>
          <w:color w:val="000000"/>
          <w:spacing w:val="-13"/>
          <w:sz w:val="32"/>
        </w:rPr>
        <w:t>探索多模态大模型在突发灾害方面的创新应用。利用文本、图像或视频等多模态非结构化数据，开发能够提取并量化灾害关键指标的智能评估系统，实现高时效性的灾情态势感知。</w:t>
      </w:r>
    </w:p>
    <w:p w14:paraId="17597BB3" w14:textId="77777777" w:rsidR="00B22F6E" w:rsidRDefault="00000000">
      <w:pPr>
        <w:spacing w:line="360" w:lineRule="auto"/>
        <w:ind w:firstLineChars="200" w:firstLine="591"/>
        <w:rPr>
          <w:rFonts w:ascii="仿宋" w:eastAsia="仿宋" w:hAnsi="仿宋" w:cs="仿宋"/>
          <w:b/>
          <w:color w:val="000000"/>
          <w:spacing w:val="-13"/>
          <w:sz w:val="32"/>
        </w:rPr>
      </w:pPr>
      <w:r>
        <w:rPr>
          <w:rFonts w:ascii="仿宋" w:eastAsia="仿宋" w:hAnsi="仿宋" w:cs="仿宋"/>
          <w:b/>
          <w:color w:val="000000"/>
          <w:spacing w:val="-13"/>
          <w:sz w:val="32"/>
        </w:rPr>
        <w:t>赛题二：城市实景三维要素数据智能提取与分析应用</w:t>
      </w:r>
    </w:p>
    <w:p w14:paraId="3EC27C4A" w14:textId="77777777" w:rsidR="00B22F6E" w:rsidRDefault="00000000">
      <w:pPr>
        <w:spacing w:line="360" w:lineRule="auto"/>
        <w:ind w:firstLineChars="200" w:firstLine="588"/>
        <w:rPr>
          <w:rFonts w:ascii="仿宋" w:eastAsia="仿宋" w:hAnsi="仿宋" w:cs="仿宋"/>
          <w:color w:val="000000"/>
          <w:spacing w:val="-13"/>
          <w:sz w:val="32"/>
        </w:rPr>
      </w:pPr>
      <w:r>
        <w:rPr>
          <w:rFonts w:ascii="仿宋" w:eastAsia="仿宋" w:hAnsi="仿宋" w:cs="仿宋"/>
          <w:color w:val="000000"/>
          <w:spacing w:val="-13"/>
          <w:sz w:val="32"/>
        </w:rPr>
        <w:t>基于实景三维倾斜摄影模型，探索人工智能方法，开发具备高精度点云语义分割、对齐等能力的智能数据处理与分析原型系统。核心目标是实现从三维地理场景中自动化、精准识别各类城市要素（如建筑、道路、植被、路灯等），并依托识别成果开展深层次智慧城市业务创新应用，赋能城市规划、市容管理、生态运维、空间治理等业务场景。</w:t>
      </w:r>
    </w:p>
    <w:p w14:paraId="5F9CCE00" w14:textId="77777777" w:rsidR="00B22F6E" w:rsidRDefault="00000000">
      <w:pPr>
        <w:spacing w:line="360" w:lineRule="auto"/>
        <w:ind w:firstLineChars="200" w:firstLine="591"/>
        <w:rPr>
          <w:rFonts w:ascii="仿宋" w:eastAsia="仿宋" w:hAnsi="仿宋" w:cs="仿宋"/>
          <w:b/>
          <w:color w:val="000000"/>
          <w:spacing w:val="-13"/>
          <w:sz w:val="32"/>
        </w:rPr>
      </w:pPr>
      <w:r>
        <w:rPr>
          <w:rFonts w:ascii="仿宋" w:eastAsia="仿宋" w:hAnsi="仿宋" w:cs="仿宋"/>
          <w:b/>
          <w:color w:val="000000"/>
          <w:spacing w:val="-13"/>
          <w:sz w:val="32"/>
        </w:rPr>
        <w:t>赛题三：基于无人机正射影像的GIS对象检测与空间分析综合应用</w:t>
      </w:r>
    </w:p>
    <w:p w14:paraId="48A60CF7" w14:textId="77777777" w:rsidR="00B22F6E" w:rsidRDefault="00000000">
      <w:pPr>
        <w:spacing w:line="360" w:lineRule="auto"/>
        <w:ind w:firstLineChars="200" w:firstLine="588"/>
        <w:rPr>
          <w:rFonts w:ascii="仿宋" w:eastAsia="仿宋" w:hAnsi="仿宋" w:cs="仿宋"/>
          <w:color w:val="000000"/>
          <w:spacing w:val="-13"/>
          <w:sz w:val="32"/>
        </w:rPr>
      </w:pPr>
      <w:r>
        <w:rPr>
          <w:rFonts w:ascii="仿宋" w:eastAsia="仿宋" w:hAnsi="仿宋" w:cs="仿宋"/>
          <w:color w:val="000000"/>
          <w:spacing w:val="-13"/>
          <w:sz w:val="32"/>
        </w:rPr>
        <w:t>面向无人机航测与GIS深度学习融合应用场景，基于高精度正射影像（DOM）数据，开展地物智能识别、GIS空间分析及成果应用的技术链路。参赛团队需依托无人机影像、POS数据、</w:t>
      </w:r>
      <w:proofErr w:type="gramStart"/>
      <w:r>
        <w:rPr>
          <w:rFonts w:ascii="仿宋" w:eastAsia="仿宋" w:hAnsi="仿宋" w:cs="仿宋"/>
          <w:color w:val="000000"/>
          <w:spacing w:val="-13"/>
          <w:sz w:val="32"/>
        </w:rPr>
        <w:t>像控点</w:t>
      </w:r>
      <w:proofErr w:type="gramEnd"/>
      <w:r>
        <w:rPr>
          <w:rFonts w:ascii="仿宋" w:eastAsia="仿宋" w:hAnsi="仿宋" w:cs="仿宋"/>
          <w:color w:val="000000"/>
          <w:spacing w:val="-13"/>
          <w:sz w:val="32"/>
        </w:rPr>
        <w:t>数据（可采用公开数据集或自采数据）完成DOM精制，结合深度学习技术实现地物精准识别，搭配GIS空间分析算法完成定量指标计算与专题制图，形成完整落地应用方案。</w:t>
      </w:r>
    </w:p>
    <w:p w14:paraId="383A542C" w14:textId="77777777" w:rsidR="00B22F6E" w:rsidRDefault="00000000">
      <w:pPr>
        <w:spacing w:line="360" w:lineRule="auto"/>
        <w:ind w:firstLineChars="200" w:firstLine="640"/>
        <w:rPr>
          <w:rFonts w:ascii="黑体" w:eastAsia="黑体" w:hAnsi="黑体" w:cs="黑体"/>
          <w:bCs/>
          <w:color w:val="000000"/>
          <w:sz w:val="32"/>
        </w:rPr>
      </w:pPr>
      <w:r>
        <w:rPr>
          <w:rFonts w:ascii="黑体" w:eastAsia="黑体" w:hAnsi="黑体" w:cs="黑体" w:hint="eastAsia"/>
          <w:bCs/>
          <w:color w:val="000000"/>
          <w:sz w:val="32"/>
        </w:rPr>
        <w:t>八</w:t>
      </w:r>
      <w:r>
        <w:rPr>
          <w:rFonts w:ascii="黑体" w:eastAsia="黑体" w:hAnsi="黑体" w:cs="黑体"/>
          <w:bCs/>
          <w:color w:val="000000"/>
          <w:sz w:val="32"/>
        </w:rPr>
        <w:t>、数据要素与智慧城市融合应用赛道</w:t>
      </w:r>
    </w:p>
    <w:p w14:paraId="38BF2AD5" w14:textId="77777777" w:rsidR="00B22F6E" w:rsidRDefault="00000000">
      <w:pPr>
        <w:spacing w:line="360" w:lineRule="auto"/>
        <w:ind w:firstLineChars="200" w:firstLine="591"/>
        <w:rPr>
          <w:rFonts w:ascii="仿宋" w:eastAsia="仿宋" w:hAnsi="仿宋" w:cs="仿宋"/>
          <w:color w:val="000000"/>
          <w:spacing w:val="-13"/>
          <w:sz w:val="32"/>
        </w:rPr>
      </w:pPr>
      <w:r>
        <w:rPr>
          <w:rFonts w:ascii="仿宋" w:eastAsia="仿宋" w:hAnsi="仿宋" w:cs="仿宋"/>
          <w:b/>
          <w:color w:val="000000"/>
          <w:spacing w:val="-13"/>
          <w:sz w:val="32"/>
        </w:rPr>
        <w:t>赛道承办单位：</w:t>
      </w:r>
      <w:r>
        <w:rPr>
          <w:rFonts w:ascii="仿宋" w:eastAsia="仿宋" w:hAnsi="仿宋" w:cs="仿宋"/>
          <w:color w:val="000000"/>
          <w:spacing w:val="-13"/>
          <w:sz w:val="32"/>
        </w:rPr>
        <w:t>增城区数据要素产业协会</w:t>
      </w:r>
      <w:r>
        <w:rPr>
          <w:rFonts w:ascii="仿宋" w:eastAsia="仿宋" w:hAnsi="仿宋" w:cs="仿宋" w:hint="eastAsia"/>
          <w:color w:val="000000"/>
          <w:spacing w:val="-13"/>
          <w:sz w:val="32"/>
        </w:rPr>
        <w:t>、</w:t>
      </w:r>
      <w:r>
        <w:rPr>
          <w:rFonts w:ascii="仿宋" w:eastAsia="仿宋" w:hAnsi="仿宋" w:cs="仿宋"/>
          <w:color w:val="000000"/>
          <w:spacing w:val="-13"/>
          <w:sz w:val="32"/>
        </w:rPr>
        <w:t>城乡院</w:t>
      </w:r>
      <w:r>
        <w:rPr>
          <w:rFonts w:ascii="仿宋_GB2312" w:eastAsia="仿宋_GB2312" w:hAnsi="仿宋_GB2312" w:cs="仿宋_GB2312"/>
          <w:color w:val="000000"/>
          <w:spacing w:val="-13"/>
          <w:sz w:val="32"/>
        </w:rPr>
        <w:t>（广州）</w:t>
      </w:r>
      <w:r>
        <w:rPr>
          <w:rFonts w:ascii="仿宋" w:eastAsia="仿宋" w:hAnsi="仿宋" w:cs="仿宋"/>
          <w:color w:val="000000"/>
          <w:spacing w:val="-13"/>
          <w:sz w:val="32"/>
        </w:rPr>
        <w:t>有限公司</w:t>
      </w:r>
    </w:p>
    <w:p w14:paraId="4006591D" w14:textId="77777777" w:rsidR="00B22F6E" w:rsidRDefault="00000000">
      <w:pPr>
        <w:spacing w:line="360" w:lineRule="auto"/>
        <w:ind w:firstLineChars="200" w:firstLine="591"/>
        <w:rPr>
          <w:rFonts w:ascii="仿宋" w:eastAsia="仿宋" w:hAnsi="仿宋" w:cs="仿宋"/>
          <w:color w:val="000000"/>
          <w:spacing w:val="-13"/>
          <w:sz w:val="32"/>
        </w:rPr>
      </w:pPr>
      <w:r>
        <w:rPr>
          <w:rFonts w:ascii="仿宋" w:eastAsia="仿宋" w:hAnsi="仿宋" w:cs="仿宋"/>
          <w:b/>
          <w:color w:val="000000"/>
          <w:spacing w:val="-13"/>
          <w:sz w:val="32"/>
        </w:rPr>
        <w:t>赛道简介：</w:t>
      </w:r>
      <w:r>
        <w:rPr>
          <w:rFonts w:ascii="仿宋" w:eastAsia="仿宋" w:hAnsi="仿宋" w:cs="仿宋"/>
          <w:color w:val="000000"/>
          <w:spacing w:val="-13"/>
          <w:sz w:val="32"/>
        </w:rPr>
        <w:t>数据要素作为新型生产要素，是驱动城市全域智能决策</w:t>
      </w:r>
      <w:r>
        <w:rPr>
          <w:rFonts w:ascii="仿宋" w:eastAsia="仿宋" w:hAnsi="仿宋" w:cs="仿宋"/>
          <w:color w:val="000000"/>
          <w:spacing w:val="-13"/>
          <w:sz w:val="32"/>
        </w:rPr>
        <w:lastRenderedPageBreak/>
        <w:t>的核心引擎，但数据孤岛和价值挖掘不足仍是城市迈向精准智能的短板。本赛道聚焦数据要素与智慧城市深度融合，驱动交通、产业、安防等场景从经验决策转向数据智能，催生数据资产化运营、城市级数字孪生决策等新业态。赛道鼓励参赛者围绕数据要素化治理、场景化增值服务开展关键技术攻关与应用创新。</w:t>
      </w:r>
    </w:p>
    <w:p w14:paraId="6E5BCEC1" w14:textId="77777777" w:rsidR="00B22F6E" w:rsidRDefault="00000000">
      <w:pPr>
        <w:spacing w:line="360" w:lineRule="auto"/>
        <w:ind w:firstLineChars="200" w:firstLine="591"/>
        <w:rPr>
          <w:rFonts w:ascii="仿宋" w:eastAsia="仿宋" w:hAnsi="仿宋" w:cs="仿宋"/>
          <w:color w:val="000000"/>
          <w:spacing w:val="-13"/>
          <w:sz w:val="32"/>
        </w:rPr>
      </w:pPr>
      <w:r>
        <w:rPr>
          <w:rFonts w:ascii="仿宋" w:eastAsia="仿宋" w:hAnsi="仿宋" w:cs="仿宋"/>
          <w:b/>
          <w:color w:val="000000"/>
          <w:spacing w:val="-13"/>
          <w:sz w:val="32"/>
        </w:rPr>
        <w:t>赛题</w:t>
      </w:r>
      <w:proofErr w:type="gramStart"/>
      <w:r>
        <w:rPr>
          <w:rFonts w:ascii="仿宋" w:eastAsia="仿宋" w:hAnsi="仿宋" w:cs="仿宋"/>
          <w:b/>
          <w:color w:val="000000"/>
          <w:spacing w:val="-13"/>
          <w:sz w:val="32"/>
        </w:rPr>
        <w:t>一</w:t>
      </w:r>
      <w:proofErr w:type="gramEnd"/>
      <w:r>
        <w:rPr>
          <w:rFonts w:ascii="仿宋" w:eastAsia="仿宋" w:hAnsi="仿宋" w:cs="仿宋"/>
          <w:b/>
          <w:color w:val="000000"/>
          <w:spacing w:val="-13"/>
          <w:sz w:val="32"/>
        </w:rPr>
        <w:t>：多模态城市数据智能标注与场景化应用</w:t>
      </w:r>
    </w:p>
    <w:p w14:paraId="5FDEEE1C" w14:textId="77777777" w:rsidR="00B22F6E" w:rsidRDefault="00000000">
      <w:pPr>
        <w:spacing w:line="360" w:lineRule="auto"/>
        <w:ind w:firstLineChars="200" w:firstLine="588"/>
        <w:rPr>
          <w:rFonts w:ascii="仿宋" w:eastAsia="仿宋" w:hAnsi="仿宋" w:cs="仿宋"/>
          <w:color w:val="000000"/>
          <w:spacing w:val="-13"/>
          <w:sz w:val="32"/>
        </w:rPr>
      </w:pPr>
      <w:r>
        <w:rPr>
          <w:rFonts w:ascii="仿宋" w:eastAsia="仿宋" w:hAnsi="仿宋" w:cs="仿宋"/>
          <w:color w:val="000000"/>
          <w:spacing w:val="-13"/>
          <w:sz w:val="32"/>
        </w:rPr>
        <w:t>聚焦城市动态监测与智慧交通数据，围绕多模态城市数据智能标注与场景化应用，形成可复制、可推广的智能标注解决方案，赋能智慧城市建设和数据要素产业发展。</w:t>
      </w:r>
    </w:p>
    <w:p w14:paraId="096EC3FD" w14:textId="77777777" w:rsidR="00B22F6E" w:rsidRDefault="00000000">
      <w:pPr>
        <w:spacing w:line="360" w:lineRule="auto"/>
        <w:ind w:firstLineChars="200" w:firstLine="591"/>
        <w:rPr>
          <w:rFonts w:ascii="仿宋" w:eastAsia="仿宋" w:hAnsi="仿宋" w:cs="仿宋"/>
          <w:color w:val="000000"/>
          <w:spacing w:val="-13"/>
          <w:sz w:val="32"/>
        </w:rPr>
      </w:pPr>
      <w:r>
        <w:rPr>
          <w:rFonts w:ascii="仿宋" w:eastAsia="仿宋" w:hAnsi="仿宋" w:cs="仿宋"/>
          <w:b/>
          <w:color w:val="000000"/>
          <w:spacing w:val="-13"/>
          <w:sz w:val="32"/>
        </w:rPr>
        <w:t>赛题</w:t>
      </w:r>
      <w:r>
        <w:rPr>
          <w:rFonts w:ascii="仿宋" w:eastAsia="仿宋" w:hAnsi="仿宋" w:cs="仿宋" w:hint="eastAsia"/>
          <w:b/>
          <w:color w:val="000000"/>
          <w:spacing w:val="-13"/>
          <w:sz w:val="32"/>
        </w:rPr>
        <w:t>二</w:t>
      </w:r>
      <w:r>
        <w:rPr>
          <w:rFonts w:ascii="仿宋" w:eastAsia="仿宋" w:hAnsi="仿宋" w:cs="仿宋"/>
          <w:b/>
          <w:color w:val="000000"/>
          <w:spacing w:val="-13"/>
          <w:sz w:val="32"/>
        </w:rPr>
        <w:t>：生态资源大数据融合与价值转化创新</w:t>
      </w:r>
    </w:p>
    <w:p w14:paraId="3D583A01" w14:textId="77777777" w:rsidR="00B22F6E" w:rsidRDefault="00000000">
      <w:pPr>
        <w:spacing w:line="360" w:lineRule="auto"/>
        <w:ind w:firstLineChars="200" w:firstLine="588"/>
        <w:rPr>
          <w:rFonts w:ascii="仿宋" w:eastAsia="仿宋" w:hAnsi="仿宋" w:cs="仿宋"/>
          <w:color w:val="000000"/>
          <w:spacing w:val="-13"/>
          <w:sz w:val="32"/>
        </w:rPr>
      </w:pPr>
      <w:r>
        <w:rPr>
          <w:rFonts w:ascii="仿宋" w:eastAsia="仿宋" w:hAnsi="仿宋" w:cs="仿宋"/>
          <w:color w:val="000000"/>
          <w:spacing w:val="-13"/>
          <w:sz w:val="32"/>
        </w:rPr>
        <w:t>聚焦文旅、体育、林业、生态农业等生态资源数据领域，围绕生态资源大数据融合与价值转化创新，形成生态资源智慧化管理的可复制、可推广的创新解决方案，助力“两山”理论转化与绿色低碳发展，赋能生态经济高质量发展。</w:t>
      </w:r>
    </w:p>
    <w:p w14:paraId="4BBFD260" w14:textId="77777777" w:rsidR="00B22F6E" w:rsidRDefault="00B22F6E">
      <w:pPr>
        <w:pStyle w:val="a6"/>
        <w:spacing w:before="0" w:beforeAutospacing="0" w:after="0" w:afterAutospacing="0"/>
        <w:rPr>
          <w:rFonts w:ascii="仿宋" w:eastAsia="仿宋" w:hAnsi="仿宋" w:cs="仿宋"/>
          <w:kern w:val="2"/>
          <w:sz w:val="10"/>
          <w:szCs w:val="10"/>
        </w:rPr>
      </w:pPr>
    </w:p>
    <w:p w14:paraId="39D60A24" w14:textId="77777777" w:rsidR="00B22F6E" w:rsidRDefault="00B22F6E">
      <w:pPr>
        <w:pStyle w:val="a6"/>
        <w:spacing w:before="0" w:beforeAutospacing="0" w:after="0" w:afterAutospacing="0"/>
        <w:rPr>
          <w:rFonts w:ascii="仿宋" w:eastAsia="仿宋" w:hAnsi="仿宋" w:cs="仿宋"/>
          <w:kern w:val="2"/>
          <w:sz w:val="10"/>
          <w:szCs w:val="10"/>
        </w:rPr>
      </w:pPr>
    </w:p>
    <w:p w14:paraId="5E93A919" w14:textId="77777777" w:rsidR="00B22F6E" w:rsidRDefault="00B22F6E">
      <w:pPr>
        <w:pStyle w:val="a6"/>
        <w:spacing w:before="0" w:beforeAutospacing="0" w:after="0" w:afterAutospacing="0"/>
        <w:rPr>
          <w:rFonts w:ascii="仿宋" w:eastAsia="仿宋" w:hAnsi="仿宋" w:cs="仿宋"/>
          <w:kern w:val="2"/>
          <w:sz w:val="10"/>
          <w:szCs w:val="10"/>
        </w:rPr>
      </w:pPr>
    </w:p>
    <w:p w14:paraId="14DD63B4" w14:textId="77777777" w:rsidR="00B22F6E" w:rsidRDefault="00B22F6E">
      <w:pPr>
        <w:pStyle w:val="a6"/>
        <w:spacing w:before="0" w:beforeAutospacing="0" w:after="0" w:afterAutospacing="0"/>
        <w:rPr>
          <w:rFonts w:ascii="仿宋" w:eastAsia="仿宋" w:hAnsi="仿宋" w:cs="仿宋"/>
          <w:kern w:val="2"/>
          <w:sz w:val="10"/>
          <w:szCs w:val="10"/>
        </w:rPr>
      </w:pPr>
    </w:p>
    <w:p w14:paraId="2C200A07" w14:textId="77777777" w:rsidR="00B22F6E" w:rsidRDefault="00B22F6E">
      <w:pPr>
        <w:pStyle w:val="a6"/>
        <w:spacing w:before="0" w:beforeAutospacing="0" w:after="0" w:afterAutospacing="0"/>
        <w:rPr>
          <w:rFonts w:ascii="仿宋" w:eastAsia="仿宋" w:hAnsi="仿宋" w:cs="仿宋"/>
          <w:kern w:val="2"/>
          <w:sz w:val="10"/>
          <w:szCs w:val="10"/>
        </w:rPr>
      </w:pPr>
    </w:p>
    <w:p w14:paraId="3508C973" w14:textId="77777777" w:rsidR="00B22F6E" w:rsidRDefault="00B22F6E">
      <w:pPr>
        <w:pStyle w:val="a6"/>
        <w:spacing w:before="0" w:beforeAutospacing="0" w:after="0" w:afterAutospacing="0"/>
        <w:rPr>
          <w:rFonts w:ascii="仿宋" w:eastAsia="仿宋" w:hAnsi="仿宋" w:cs="仿宋"/>
          <w:kern w:val="2"/>
          <w:sz w:val="10"/>
          <w:szCs w:val="10"/>
        </w:rPr>
      </w:pPr>
    </w:p>
    <w:p w14:paraId="28406430" w14:textId="77777777" w:rsidR="00B22F6E" w:rsidRDefault="00B22F6E">
      <w:pPr>
        <w:pStyle w:val="a6"/>
        <w:spacing w:before="0" w:beforeAutospacing="0" w:after="0" w:afterAutospacing="0"/>
        <w:rPr>
          <w:rFonts w:ascii="仿宋" w:eastAsia="仿宋" w:hAnsi="仿宋" w:cs="仿宋"/>
          <w:kern w:val="2"/>
          <w:sz w:val="10"/>
          <w:szCs w:val="10"/>
        </w:rPr>
      </w:pPr>
    </w:p>
    <w:p w14:paraId="11079E64" w14:textId="77777777" w:rsidR="00B22F6E" w:rsidRDefault="00B22F6E">
      <w:pPr>
        <w:pStyle w:val="a6"/>
        <w:spacing w:before="0" w:beforeAutospacing="0" w:after="0" w:afterAutospacing="0"/>
        <w:rPr>
          <w:rFonts w:ascii="仿宋" w:eastAsia="仿宋" w:hAnsi="仿宋" w:cs="仿宋"/>
          <w:kern w:val="2"/>
          <w:sz w:val="10"/>
          <w:szCs w:val="10"/>
        </w:rPr>
      </w:pPr>
    </w:p>
    <w:p w14:paraId="5D8510A4" w14:textId="77777777" w:rsidR="00B22F6E" w:rsidRDefault="00B22F6E">
      <w:pPr>
        <w:pStyle w:val="a6"/>
        <w:spacing w:before="0" w:beforeAutospacing="0" w:after="0" w:afterAutospacing="0"/>
        <w:rPr>
          <w:rFonts w:ascii="仿宋" w:eastAsia="仿宋" w:hAnsi="仿宋" w:cs="仿宋"/>
          <w:kern w:val="2"/>
          <w:sz w:val="10"/>
          <w:szCs w:val="10"/>
        </w:rPr>
      </w:pPr>
    </w:p>
    <w:p w14:paraId="60AADECB" w14:textId="77777777" w:rsidR="00B22F6E" w:rsidRDefault="00B22F6E">
      <w:pPr>
        <w:pStyle w:val="a6"/>
        <w:spacing w:before="0" w:beforeAutospacing="0" w:after="0" w:afterAutospacing="0"/>
        <w:rPr>
          <w:rFonts w:ascii="仿宋" w:eastAsia="仿宋" w:hAnsi="仿宋" w:cs="仿宋"/>
          <w:kern w:val="2"/>
          <w:sz w:val="10"/>
          <w:szCs w:val="10"/>
        </w:rPr>
      </w:pPr>
    </w:p>
    <w:p w14:paraId="098B1976" w14:textId="77777777" w:rsidR="00B22F6E" w:rsidRDefault="00B22F6E">
      <w:pPr>
        <w:pStyle w:val="a6"/>
        <w:spacing w:before="0" w:beforeAutospacing="0" w:after="0" w:afterAutospacing="0"/>
        <w:rPr>
          <w:rFonts w:ascii="仿宋" w:eastAsia="仿宋" w:hAnsi="仿宋" w:cs="仿宋"/>
          <w:kern w:val="2"/>
          <w:sz w:val="10"/>
          <w:szCs w:val="10"/>
        </w:rPr>
      </w:pPr>
    </w:p>
    <w:p w14:paraId="4F0DA333" w14:textId="77777777" w:rsidR="00B22F6E" w:rsidRDefault="00B22F6E">
      <w:pPr>
        <w:pStyle w:val="a6"/>
        <w:spacing w:before="0" w:beforeAutospacing="0" w:after="0" w:afterAutospacing="0"/>
        <w:rPr>
          <w:rFonts w:ascii="仿宋" w:eastAsia="仿宋" w:hAnsi="仿宋" w:cs="仿宋"/>
          <w:kern w:val="2"/>
          <w:sz w:val="10"/>
          <w:szCs w:val="10"/>
        </w:rPr>
      </w:pPr>
    </w:p>
    <w:p w14:paraId="1BA9C438" w14:textId="77777777" w:rsidR="00B22F6E" w:rsidRDefault="00B22F6E">
      <w:pPr>
        <w:pStyle w:val="a6"/>
        <w:spacing w:before="0" w:beforeAutospacing="0" w:after="0" w:afterAutospacing="0"/>
        <w:rPr>
          <w:rFonts w:ascii="仿宋" w:eastAsia="仿宋" w:hAnsi="仿宋" w:cs="仿宋"/>
          <w:kern w:val="2"/>
          <w:sz w:val="10"/>
          <w:szCs w:val="10"/>
        </w:rPr>
      </w:pPr>
    </w:p>
    <w:p w14:paraId="49586F82" w14:textId="77777777" w:rsidR="00B22F6E" w:rsidRDefault="00B22F6E">
      <w:pPr>
        <w:pStyle w:val="a6"/>
        <w:spacing w:before="0" w:beforeAutospacing="0" w:after="0" w:afterAutospacing="0"/>
        <w:rPr>
          <w:rFonts w:ascii="仿宋" w:eastAsia="仿宋" w:hAnsi="仿宋" w:cs="仿宋"/>
          <w:kern w:val="2"/>
          <w:sz w:val="10"/>
          <w:szCs w:val="10"/>
        </w:rPr>
      </w:pPr>
    </w:p>
    <w:p w14:paraId="09C6CECD" w14:textId="77777777" w:rsidR="00B22F6E" w:rsidRDefault="00B22F6E">
      <w:pPr>
        <w:pStyle w:val="a6"/>
        <w:spacing w:before="0" w:beforeAutospacing="0" w:after="0" w:afterAutospacing="0"/>
        <w:rPr>
          <w:rFonts w:ascii="仿宋" w:eastAsia="仿宋" w:hAnsi="仿宋" w:cs="仿宋"/>
          <w:kern w:val="2"/>
          <w:sz w:val="10"/>
          <w:szCs w:val="10"/>
        </w:rPr>
      </w:pPr>
    </w:p>
    <w:p w14:paraId="57097957" w14:textId="77777777" w:rsidR="00B22F6E" w:rsidRDefault="00B22F6E">
      <w:pPr>
        <w:pStyle w:val="a6"/>
        <w:spacing w:before="0" w:beforeAutospacing="0" w:after="0" w:afterAutospacing="0"/>
        <w:rPr>
          <w:rFonts w:ascii="仿宋" w:eastAsia="仿宋" w:hAnsi="仿宋" w:cs="仿宋"/>
          <w:kern w:val="2"/>
          <w:sz w:val="10"/>
          <w:szCs w:val="10"/>
        </w:rPr>
      </w:pPr>
    </w:p>
    <w:sectPr w:rsidR="00B22F6E">
      <w:pgSz w:w="11906" w:h="16838"/>
      <w:pgMar w:top="1418" w:right="1418" w:bottom="1418" w:left="1418" w:header="992"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44E75747-9A47-4CED-BFB8-98DA4C7050FF}"/>
  </w:font>
  <w:font w:name="方正小标宋简体">
    <w:charset w:val="86"/>
    <w:family w:val="script"/>
    <w:pitch w:val="default"/>
    <w:sig w:usb0="00000001" w:usb1="08000000" w:usb2="00000000" w:usb3="00000000" w:csb0="00040000" w:csb1="00000000"/>
    <w:embedRegular r:id="rId2" w:subsetted="1" w:fontKey="{FF24A877-9814-4F61-8208-24FC5E7FF5FF}"/>
  </w:font>
  <w:font w:name="仿宋_GB2312">
    <w:altName w:val="仿宋"/>
    <w:panose1 w:val="02010609030101010101"/>
    <w:charset w:val="86"/>
    <w:family w:val="modern"/>
    <w:pitch w:val="fixed"/>
    <w:sig w:usb0="00000001" w:usb1="080E0000" w:usb2="00000010" w:usb3="00000000" w:csb0="00040000" w:csb1="00000000"/>
    <w:embedRegular r:id="rId3" w:subsetted="1" w:fontKey="{9944B236-C311-4F12-8C2D-1CDF9068AA42}"/>
    <w:embedBold r:id="rId4" w:subsetted="1" w:fontKey="{61BB60F7-22D8-4047-A22F-7ED099788C80}"/>
  </w:font>
  <w:font w:name="仿宋">
    <w:panose1 w:val="02010609060101010101"/>
    <w:charset w:val="86"/>
    <w:family w:val="modern"/>
    <w:pitch w:val="fixed"/>
    <w:sig w:usb0="800002BF" w:usb1="38CF7CFA" w:usb2="00000016" w:usb3="00000000" w:csb0="00040001" w:csb1="00000000"/>
    <w:embedRegular r:id="rId5" w:subsetted="1" w:fontKey="{7273ACE2-066F-4CEA-8BD3-55BCCDB2663A}"/>
    <w:embedBold r:id="rId6" w:subsetted="1" w:fontKey="{9B9BCDEA-E7B2-4342-BB55-424080B343B7}"/>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3"/>
      <w:numFmt w:val="chineseCountingThousand"/>
      <w:lvlText w:val="（%1）"/>
      <w:lvlJc w:val="left"/>
      <w:pPr>
        <w:ind w:left="1312" w:hanging="672"/>
      </w:pPr>
      <w:rPr>
        <w:rFonts w:hint="default"/>
      </w:rPr>
    </w:lvl>
    <w:lvl w:ilvl="1">
      <w:start w:val="1"/>
      <w:numFmt w:val="decimal"/>
      <w:lvlText w:val="%2、"/>
      <w:lvlJc w:val="left"/>
      <w:pPr>
        <w:ind w:left="1416" w:hanging="336"/>
      </w:pPr>
    </w:lvl>
    <w:lvl w:ilvl="2">
      <w:start w:val="1"/>
      <w:numFmt w:val="lowerLetter"/>
      <w:lvlText w:val="%3)"/>
      <w:lvlJc w:val="left"/>
      <w:pPr>
        <w:ind w:left="1856" w:hanging="336"/>
      </w:pPr>
    </w:lvl>
    <w:lvl w:ilvl="3">
      <w:start w:val="1"/>
      <w:numFmt w:val="chineseCountingThousand"/>
      <w:lvlText w:val="（%4）"/>
      <w:lvlJc w:val="left"/>
      <w:pPr>
        <w:ind w:left="2632" w:hanging="672"/>
      </w:pPr>
    </w:lvl>
    <w:lvl w:ilvl="4">
      <w:start w:val="1"/>
      <w:numFmt w:val="decimal"/>
      <w:lvlText w:val="%5、"/>
      <w:lvlJc w:val="left"/>
      <w:pPr>
        <w:ind w:left="2736" w:hanging="336"/>
      </w:pPr>
    </w:lvl>
    <w:lvl w:ilvl="5">
      <w:start w:val="1"/>
      <w:numFmt w:val="lowerLetter"/>
      <w:lvlText w:val="%6)"/>
      <w:lvlJc w:val="left"/>
      <w:pPr>
        <w:ind w:left="3176" w:hanging="336"/>
      </w:pPr>
    </w:lvl>
    <w:lvl w:ilvl="6">
      <w:start w:val="1"/>
      <w:numFmt w:val="chineseCountingThousand"/>
      <w:lvlText w:val="（%7）"/>
      <w:lvlJc w:val="left"/>
      <w:pPr>
        <w:ind w:left="3952" w:hanging="672"/>
      </w:pPr>
    </w:lvl>
    <w:lvl w:ilvl="7">
      <w:start w:val="1"/>
      <w:numFmt w:val="decimal"/>
      <w:lvlText w:val="%8、"/>
      <w:lvlJc w:val="left"/>
      <w:pPr>
        <w:ind w:left="4056" w:hanging="336"/>
      </w:pPr>
    </w:lvl>
    <w:lvl w:ilvl="8">
      <w:start w:val="1"/>
      <w:numFmt w:val="lowerLetter"/>
      <w:lvlText w:val="%9)"/>
      <w:lvlJc w:val="left"/>
      <w:pPr>
        <w:ind w:left="4496" w:hanging="336"/>
      </w:pPr>
    </w:lvl>
  </w:abstractNum>
  <w:abstractNum w:abstractNumId="1" w15:restartNumberingAfterBreak="0">
    <w:nsid w:val="2B9F9622"/>
    <w:multiLevelType w:val="singleLevel"/>
    <w:tmpl w:val="2B9F9622"/>
    <w:lvl w:ilvl="0">
      <w:start w:val="1"/>
      <w:numFmt w:val="chineseCounting"/>
      <w:suff w:val="nothing"/>
      <w:lvlText w:val="（%1）"/>
      <w:lvlJc w:val="left"/>
      <w:rPr>
        <w:rFonts w:hint="eastAsia"/>
      </w:rPr>
    </w:lvl>
  </w:abstractNum>
  <w:num w:numId="1" w16cid:durableId="1881286769">
    <w:abstractNumId w:val="0"/>
  </w:num>
  <w:num w:numId="2" w16cid:durableId="99556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60"/>
    <w:rsid w:val="000178A0"/>
    <w:rsid w:val="00074473"/>
    <w:rsid w:val="00325893"/>
    <w:rsid w:val="003A57D7"/>
    <w:rsid w:val="00424D18"/>
    <w:rsid w:val="005953E9"/>
    <w:rsid w:val="00AE21A8"/>
    <w:rsid w:val="00B22F6E"/>
    <w:rsid w:val="00DF0660"/>
    <w:rsid w:val="028B0F34"/>
    <w:rsid w:val="12DE784D"/>
    <w:rsid w:val="1D097B94"/>
    <w:rsid w:val="1D6C25C8"/>
    <w:rsid w:val="1DF8703A"/>
    <w:rsid w:val="27AE4044"/>
    <w:rsid w:val="2A9F0612"/>
    <w:rsid w:val="42E71733"/>
    <w:rsid w:val="671F246B"/>
    <w:rsid w:val="77CB6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85CAC"/>
  <w15:docId w15:val="{8AD8D408-9623-4F94-860A-E1DF2D1B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qFormat/>
    <w:pPr>
      <w:spacing w:line="500" w:lineRule="exact"/>
      <w:ind w:firstLine="570"/>
    </w:pPr>
    <w:rPr>
      <w:sz w:val="28"/>
    </w:rPr>
  </w:style>
  <w:style w:type="paragraph" w:styleId="2">
    <w:name w:val="Body Text First Indent 2"/>
    <w:basedOn w:val="a3"/>
    <w:uiPriority w:val="99"/>
    <w:qFormat/>
    <w:pPr>
      <w:ind w:firstLine="420"/>
      <w:jc w:val="left"/>
    </w:pPr>
    <w:rPr>
      <w:sz w:val="32"/>
    </w:rPr>
  </w:style>
  <w:style w:type="paragraph" w:styleId="a4">
    <w:name w:val="header"/>
    <w:basedOn w:val="a"/>
    <w:link w:val="a5"/>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themeColor="hyperlink"/>
      <w:u w:val="single"/>
    </w:rPr>
  </w:style>
  <w:style w:type="character" w:customStyle="1" w:styleId="a5">
    <w:name w:val="页眉 字符"/>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967</Words>
  <Characters>5513</Characters>
  <Application>Microsoft Office Word</Application>
  <DocSecurity>0</DocSecurity>
  <Lines>45</Lines>
  <Paragraphs>12</Paragraphs>
  <ScaleCrop>false</ScaleCrop>
  <Company>微软中国</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office</cp:lastModifiedBy>
  <cp:revision>2</cp:revision>
  <cp:lastPrinted>2026-06-22T06:57:00Z</cp:lastPrinted>
  <dcterms:created xsi:type="dcterms:W3CDTF">2026-07-01T03:35:00Z</dcterms:created>
  <dcterms:modified xsi:type="dcterms:W3CDTF">2026-07-01T03:35:00Z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eyJoZGlkIjoiNGRhOGY1ZDg3ZWJmNDJmOWVlZjVlOGNlYjE3NjFmZGYiLCJ1c2VySWQiOiIzMzU4OTMxNTIifQ==</vt:lpwstr>
  </property>
  <property fmtid="{D5CDD505-2E9C-101B-9397-08002B2CF9AE}" pid="3" name="KSOProductBuildVer">
    <vt:lpwstr>2052-12.1.0.26895</vt:lpwstr>
  </property>
  <property fmtid="{D5CDD505-2E9C-101B-9397-08002B2CF9AE}" pid="4" name="ICV">
    <vt:lpwstr>B14F71ED4D634DCFA6039AA21E6A2454_13</vt:lpwstr>
  </property>
</Properties>
</file>